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4491E" w14:textId="77777777" w:rsidR="00810930" w:rsidRDefault="00810930" w:rsidP="00810930">
      <w:pPr>
        <w:spacing w:after="0" w:line="240" w:lineRule="auto"/>
        <w:jc w:val="center"/>
        <w:rPr>
          <w:rFonts w:ascii="Arial" w:hAnsi="Arial" w:cs="Arial"/>
          <w:b/>
        </w:rPr>
      </w:pPr>
      <w:r w:rsidRPr="00810930">
        <w:rPr>
          <w:rFonts w:ascii="Arial" w:hAnsi="Arial" w:cs="Arial"/>
          <w:b/>
        </w:rPr>
        <w:t>RECRUITMENT NOTICE</w:t>
      </w:r>
    </w:p>
    <w:p w14:paraId="06D5DCEB" w14:textId="478549DD" w:rsidR="00810930" w:rsidRPr="009B2729" w:rsidRDefault="00FD56BC" w:rsidP="009B2729">
      <w:pPr>
        <w:spacing w:after="0" w:line="240" w:lineRule="auto"/>
        <w:jc w:val="center"/>
        <w:rPr>
          <w:rFonts w:ascii="Arial" w:hAnsi="Arial" w:cs="Arial"/>
          <w:b/>
        </w:rPr>
      </w:pPr>
      <w:r>
        <w:rPr>
          <w:rFonts w:ascii="Arial" w:hAnsi="Arial" w:cs="Arial"/>
          <w:b/>
        </w:rPr>
        <w:t>(</w:t>
      </w:r>
      <w:r w:rsidR="00810930" w:rsidRPr="00810930">
        <w:rPr>
          <w:rFonts w:ascii="Arial" w:hAnsi="Arial" w:cs="Arial"/>
          <w:b/>
        </w:rPr>
        <w:t xml:space="preserve">COMMUNICATIONS OFFICER </w:t>
      </w:r>
      <w:r w:rsidR="009B2729">
        <w:rPr>
          <w:rFonts w:ascii="Arial" w:hAnsi="Arial" w:cs="Arial"/>
          <w:b/>
        </w:rPr>
        <w:t xml:space="preserve">– </w:t>
      </w:r>
      <w:r w:rsidR="00810930" w:rsidRPr="00810930">
        <w:rPr>
          <w:rFonts w:ascii="Arial" w:hAnsi="Arial" w:cs="Arial"/>
          <w:b/>
        </w:rPr>
        <w:t>CONTENT &amp; DIGITAL</w:t>
      </w:r>
      <w:r>
        <w:rPr>
          <w:rFonts w:ascii="Arial" w:hAnsi="Arial" w:cs="Arial"/>
          <w:b/>
        </w:rPr>
        <w:t>)</w:t>
      </w:r>
    </w:p>
    <w:p w14:paraId="5588CEC1" w14:textId="77777777" w:rsidR="00810930" w:rsidRPr="00810930" w:rsidRDefault="00810930" w:rsidP="00810930">
      <w:pPr>
        <w:spacing w:after="0" w:line="240" w:lineRule="auto"/>
        <w:rPr>
          <w:rFonts w:ascii="Arial" w:hAnsi="Arial" w:cs="Arial"/>
        </w:rPr>
      </w:pPr>
    </w:p>
    <w:p w14:paraId="7C70A278" w14:textId="3756B095" w:rsidR="00810930" w:rsidRDefault="00810930" w:rsidP="00810930">
      <w:pPr>
        <w:spacing w:after="0" w:line="240" w:lineRule="auto"/>
        <w:jc w:val="both"/>
        <w:rPr>
          <w:rFonts w:ascii="Arial" w:hAnsi="Arial" w:cs="Arial"/>
        </w:rPr>
      </w:pPr>
      <w:r w:rsidRPr="00810930">
        <w:rPr>
          <w:rFonts w:ascii="Arial" w:hAnsi="Arial" w:cs="Arial"/>
        </w:rPr>
        <w:t xml:space="preserve">The African Legal Support Facility (“ALSF” or “the Facility”) invites qualified candidates to submit applications for the position of </w:t>
      </w:r>
      <w:r w:rsidR="001B09FD" w:rsidRPr="00FD56BC">
        <w:rPr>
          <w:rFonts w:ascii="Arial" w:hAnsi="Arial" w:cs="Arial"/>
          <w:b/>
          <w:bCs/>
        </w:rPr>
        <w:t>COMMUNICATIONS OFFICER – CONTENT &amp; DIGITAL</w:t>
      </w:r>
      <w:r w:rsidRPr="00810930">
        <w:rPr>
          <w:rFonts w:ascii="Arial" w:hAnsi="Arial" w:cs="Arial"/>
        </w:rPr>
        <w:t>. The role requires the ability to translate complex legal support to governments into clear, accurate communications and evidence-based stories for key stakeholders.</w:t>
      </w:r>
    </w:p>
    <w:p w14:paraId="6236FBB2" w14:textId="77777777" w:rsidR="00736C46" w:rsidRPr="00810930" w:rsidRDefault="00736C46" w:rsidP="00810930">
      <w:pPr>
        <w:spacing w:after="0" w:line="240" w:lineRule="auto"/>
        <w:jc w:val="both"/>
        <w:rPr>
          <w:rFonts w:ascii="Arial" w:hAnsi="Arial" w:cs="Arial"/>
        </w:rPr>
      </w:pPr>
    </w:p>
    <w:p w14:paraId="0815C611" w14:textId="0F9BC0B6" w:rsidR="00810930" w:rsidRPr="00736C46" w:rsidRDefault="00810930" w:rsidP="00736C46">
      <w:pPr>
        <w:pStyle w:val="Titre1"/>
      </w:pPr>
      <w:r w:rsidRPr="00736C46">
        <w:t xml:space="preserve">1. </w:t>
      </w:r>
      <w:r w:rsidR="00C45FD9" w:rsidRPr="00736C46">
        <w:t>A</w:t>
      </w:r>
      <w:r w:rsidRPr="00736C46">
        <w:t>bout the ALSF</w:t>
      </w:r>
    </w:p>
    <w:p w14:paraId="4BB71AAF" w14:textId="6B5D70CA" w:rsidR="00C41F6C" w:rsidRDefault="00810930" w:rsidP="00810930">
      <w:pPr>
        <w:spacing w:after="0" w:line="240" w:lineRule="auto"/>
        <w:jc w:val="both"/>
        <w:rPr>
          <w:rFonts w:ascii="Arial" w:hAnsi="Arial" w:cs="Arial"/>
        </w:rPr>
      </w:pPr>
      <w:r w:rsidRPr="00810930">
        <w:rPr>
          <w:rFonts w:ascii="Arial" w:hAnsi="Arial" w:cs="Arial"/>
        </w:rPr>
        <w:t xml:space="preserve">The </w:t>
      </w:r>
      <w:r w:rsidR="00801599">
        <w:rPr>
          <w:rFonts w:ascii="Arial" w:hAnsi="Arial" w:cs="Arial"/>
        </w:rPr>
        <w:t>ALSF</w:t>
      </w:r>
      <w:r w:rsidRPr="00810930">
        <w:rPr>
          <w:rFonts w:ascii="Arial" w:hAnsi="Arial" w:cs="Arial"/>
        </w:rPr>
        <w:t xml:space="preserve"> is an international organisation established by treaty in 2008 and hosted by the African Development Bank (AfDB). </w:t>
      </w:r>
      <w:r w:rsidR="001C6D50">
        <w:rPr>
          <w:rFonts w:ascii="Arial" w:hAnsi="Arial" w:cs="Arial"/>
        </w:rPr>
        <w:t>ALSF’s</w:t>
      </w:r>
      <w:r w:rsidR="00D60002" w:rsidRPr="00D60002">
        <w:rPr>
          <w:rFonts w:ascii="Arial" w:hAnsi="Arial" w:cs="Arial"/>
        </w:rPr>
        <w:t xml:space="preserve"> membership </w:t>
      </w:r>
      <w:r w:rsidR="00D60002">
        <w:rPr>
          <w:rFonts w:ascii="Arial" w:hAnsi="Arial" w:cs="Arial"/>
        </w:rPr>
        <w:t>comprises African countries (</w:t>
      </w:r>
      <w:r w:rsidR="00C41F6C">
        <w:rPr>
          <w:rFonts w:ascii="Arial" w:hAnsi="Arial" w:cs="Arial"/>
        </w:rPr>
        <w:t xml:space="preserve">Regional </w:t>
      </w:r>
      <w:r w:rsidR="00D60002">
        <w:rPr>
          <w:rFonts w:ascii="Arial" w:hAnsi="Arial" w:cs="Arial"/>
        </w:rPr>
        <w:t xml:space="preserve">Member </w:t>
      </w:r>
      <w:r w:rsidR="00C41F6C">
        <w:rPr>
          <w:rFonts w:ascii="Arial" w:hAnsi="Arial" w:cs="Arial"/>
        </w:rPr>
        <w:t>C</w:t>
      </w:r>
      <w:r w:rsidR="00D60002">
        <w:rPr>
          <w:rFonts w:ascii="Arial" w:hAnsi="Arial" w:cs="Arial"/>
        </w:rPr>
        <w:t>ountries</w:t>
      </w:r>
      <w:r w:rsidR="00C41F6C">
        <w:rPr>
          <w:rFonts w:ascii="Arial" w:hAnsi="Arial" w:cs="Arial"/>
        </w:rPr>
        <w:t xml:space="preserve"> or RMCs), non-RMCs, </w:t>
      </w:r>
      <w:r w:rsidR="00D60002" w:rsidRPr="00D60002">
        <w:rPr>
          <w:rFonts w:ascii="Arial" w:hAnsi="Arial" w:cs="Arial"/>
        </w:rPr>
        <w:t>AfDB</w:t>
      </w:r>
      <w:r w:rsidR="00C41F6C">
        <w:rPr>
          <w:rFonts w:ascii="Arial" w:hAnsi="Arial" w:cs="Arial"/>
        </w:rPr>
        <w:t xml:space="preserve">, and </w:t>
      </w:r>
      <w:r w:rsidR="00D60002" w:rsidRPr="00D60002">
        <w:rPr>
          <w:rFonts w:ascii="Arial" w:hAnsi="Arial" w:cs="Arial"/>
        </w:rPr>
        <w:t xml:space="preserve">other international organisations. </w:t>
      </w:r>
    </w:p>
    <w:p w14:paraId="4CD3BCA5" w14:textId="77777777" w:rsidR="00C41F6C" w:rsidRDefault="00C41F6C" w:rsidP="00810930">
      <w:pPr>
        <w:spacing w:after="0" w:line="240" w:lineRule="auto"/>
        <w:jc w:val="both"/>
        <w:rPr>
          <w:rFonts w:ascii="Arial" w:hAnsi="Arial" w:cs="Arial"/>
        </w:rPr>
      </w:pPr>
    </w:p>
    <w:p w14:paraId="55E0A6D5" w14:textId="003255BC" w:rsidR="00122BE7" w:rsidRDefault="00810930" w:rsidP="00810930">
      <w:pPr>
        <w:spacing w:after="0" w:line="240" w:lineRule="auto"/>
        <w:jc w:val="both"/>
        <w:rPr>
          <w:rFonts w:ascii="Arial" w:hAnsi="Arial" w:cs="Arial"/>
        </w:rPr>
      </w:pPr>
      <w:r w:rsidRPr="00810930">
        <w:rPr>
          <w:rFonts w:ascii="Arial" w:hAnsi="Arial" w:cs="Arial"/>
        </w:rPr>
        <w:t>The ALSF supports African governments by providing</w:t>
      </w:r>
      <w:r w:rsidR="00A45B5E">
        <w:rPr>
          <w:rFonts w:ascii="Arial" w:hAnsi="Arial" w:cs="Arial"/>
        </w:rPr>
        <w:t xml:space="preserve"> high</w:t>
      </w:r>
      <w:r w:rsidR="00A70AC6">
        <w:rPr>
          <w:rFonts w:ascii="Arial" w:hAnsi="Arial" w:cs="Arial"/>
        </w:rPr>
        <w:t>-</w:t>
      </w:r>
      <w:r w:rsidR="00A45B5E">
        <w:rPr>
          <w:rFonts w:ascii="Arial" w:hAnsi="Arial" w:cs="Arial"/>
        </w:rPr>
        <w:t xml:space="preserve">quality </w:t>
      </w:r>
      <w:r w:rsidR="006B4692">
        <w:rPr>
          <w:rFonts w:ascii="Arial" w:hAnsi="Arial" w:cs="Arial"/>
        </w:rPr>
        <w:t>l</w:t>
      </w:r>
      <w:r w:rsidRPr="00810930">
        <w:rPr>
          <w:rFonts w:ascii="Arial" w:hAnsi="Arial" w:cs="Arial"/>
        </w:rPr>
        <w:t xml:space="preserve">egal and technical </w:t>
      </w:r>
      <w:r w:rsidR="006B4692">
        <w:rPr>
          <w:rFonts w:ascii="Arial" w:hAnsi="Arial" w:cs="Arial"/>
        </w:rPr>
        <w:t>assistance</w:t>
      </w:r>
      <w:r w:rsidRPr="00810930">
        <w:rPr>
          <w:rFonts w:ascii="Arial" w:hAnsi="Arial" w:cs="Arial"/>
        </w:rPr>
        <w:t xml:space="preserve"> to undertake complex commercial transactions </w:t>
      </w:r>
      <w:r w:rsidR="006B4692">
        <w:rPr>
          <w:rFonts w:ascii="Arial" w:hAnsi="Arial" w:cs="Arial"/>
        </w:rPr>
        <w:t xml:space="preserve">and </w:t>
      </w:r>
      <w:r w:rsidRPr="00810930">
        <w:rPr>
          <w:rFonts w:ascii="Arial" w:hAnsi="Arial" w:cs="Arial"/>
        </w:rPr>
        <w:t>creditor litigation</w:t>
      </w:r>
      <w:r w:rsidR="006B4692">
        <w:rPr>
          <w:rFonts w:ascii="Arial" w:hAnsi="Arial" w:cs="Arial"/>
        </w:rPr>
        <w:t xml:space="preserve"> </w:t>
      </w:r>
      <w:r w:rsidRPr="00810930">
        <w:rPr>
          <w:rFonts w:ascii="Arial" w:hAnsi="Arial" w:cs="Arial"/>
        </w:rPr>
        <w:t xml:space="preserve">to ensure </w:t>
      </w:r>
      <w:r w:rsidR="009E0EF8">
        <w:rPr>
          <w:rFonts w:ascii="Arial" w:hAnsi="Arial" w:cs="Arial"/>
        </w:rPr>
        <w:t xml:space="preserve">fair and equitable </w:t>
      </w:r>
      <w:r w:rsidR="008C7537">
        <w:rPr>
          <w:rFonts w:ascii="Arial" w:hAnsi="Arial" w:cs="Arial"/>
        </w:rPr>
        <w:t>outcomes</w:t>
      </w:r>
      <w:r w:rsidR="009E444F">
        <w:rPr>
          <w:rFonts w:ascii="Arial" w:hAnsi="Arial" w:cs="Arial"/>
        </w:rPr>
        <w:t xml:space="preserve">, </w:t>
      </w:r>
      <w:r w:rsidRPr="00810930">
        <w:rPr>
          <w:rFonts w:ascii="Arial" w:hAnsi="Arial" w:cs="Arial"/>
        </w:rPr>
        <w:t xml:space="preserve">and </w:t>
      </w:r>
      <w:r w:rsidR="008C7537">
        <w:rPr>
          <w:rFonts w:ascii="Arial" w:hAnsi="Arial" w:cs="Arial"/>
        </w:rPr>
        <w:t xml:space="preserve">sustainable </w:t>
      </w:r>
      <w:r w:rsidRPr="00810930">
        <w:rPr>
          <w:rFonts w:ascii="Arial" w:hAnsi="Arial" w:cs="Arial"/>
        </w:rPr>
        <w:t xml:space="preserve">development </w:t>
      </w:r>
      <w:r w:rsidR="008C7537">
        <w:rPr>
          <w:rFonts w:ascii="Arial" w:hAnsi="Arial" w:cs="Arial"/>
        </w:rPr>
        <w:t>results</w:t>
      </w:r>
      <w:r w:rsidRPr="00810930">
        <w:rPr>
          <w:rFonts w:ascii="Arial" w:hAnsi="Arial" w:cs="Arial"/>
        </w:rPr>
        <w:t xml:space="preserve"> for African countries. </w:t>
      </w:r>
      <w:r w:rsidR="002E290A" w:rsidRPr="002E290A">
        <w:rPr>
          <w:rFonts w:ascii="Arial" w:hAnsi="Arial" w:cs="Arial"/>
        </w:rPr>
        <w:t xml:space="preserve">The Facility supports governments primarily in the following sectors: energy, natural resources and extractives, infrastructure public-private partnerships (PPPs), and sovereign finance. The ALSF also develops knowledge resources and provides capacity building for public officials and legal professionals to strengthen countries’ </w:t>
      </w:r>
      <w:r w:rsidR="00F27945">
        <w:rPr>
          <w:rFonts w:ascii="Arial" w:hAnsi="Arial" w:cs="Arial"/>
        </w:rPr>
        <w:t>capacity</w:t>
      </w:r>
      <w:r w:rsidR="002E290A" w:rsidRPr="002E290A">
        <w:rPr>
          <w:rFonts w:ascii="Arial" w:hAnsi="Arial" w:cs="Arial"/>
        </w:rPr>
        <w:t xml:space="preserve"> to negotiate and manage complex transactions.</w:t>
      </w:r>
    </w:p>
    <w:p w14:paraId="196332D4" w14:textId="77777777" w:rsidR="002E290A" w:rsidRDefault="002E290A" w:rsidP="00810930">
      <w:pPr>
        <w:spacing w:after="0" w:line="240" w:lineRule="auto"/>
        <w:jc w:val="both"/>
        <w:rPr>
          <w:rFonts w:ascii="Arial" w:hAnsi="Arial" w:cs="Arial"/>
        </w:rPr>
      </w:pPr>
    </w:p>
    <w:p w14:paraId="09DEC524" w14:textId="518B0F7B" w:rsidR="00A97FA7" w:rsidRDefault="0014501F" w:rsidP="00810930">
      <w:pPr>
        <w:spacing w:after="0" w:line="240" w:lineRule="auto"/>
        <w:jc w:val="both"/>
        <w:rPr>
          <w:rFonts w:ascii="Arial" w:hAnsi="Arial" w:cs="Arial"/>
        </w:rPr>
      </w:pPr>
      <w:r>
        <w:rPr>
          <w:rFonts w:ascii="Arial" w:hAnsi="Arial" w:cs="Arial"/>
        </w:rPr>
        <w:t>Under</w:t>
      </w:r>
      <w:r w:rsidR="00810930" w:rsidRPr="00810930">
        <w:rPr>
          <w:rFonts w:ascii="Arial" w:hAnsi="Arial" w:cs="Arial"/>
        </w:rPr>
        <w:t xml:space="preserve"> its current Medium</w:t>
      </w:r>
      <w:r w:rsidR="00810930" w:rsidRPr="00810930">
        <w:rPr>
          <w:rFonts w:ascii="Cambria Math" w:hAnsi="Cambria Math" w:cs="Cambria Math"/>
        </w:rPr>
        <w:t>‑</w:t>
      </w:r>
      <w:r w:rsidR="00810930" w:rsidRPr="00810930">
        <w:rPr>
          <w:rFonts w:ascii="Arial" w:hAnsi="Arial" w:cs="Arial"/>
        </w:rPr>
        <w:t>Term Strategy 2023–2027</w:t>
      </w:r>
      <w:r w:rsidR="001B7E36">
        <w:rPr>
          <w:rFonts w:ascii="Arial" w:hAnsi="Arial" w:cs="Arial"/>
        </w:rPr>
        <w:t xml:space="preserve"> </w:t>
      </w:r>
      <w:r w:rsidR="001B7E36" w:rsidRPr="00810930">
        <w:rPr>
          <w:rFonts w:ascii="Arial" w:hAnsi="Arial" w:cs="Arial"/>
        </w:rPr>
        <w:t>(MTS)</w:t>
      </w:r>
      <w:r>
        <w:rPr>
          <w:rFonts w:ascii="Arial" w:hAnsi="Arial" w:cs="Arial"/>
        </w:rPr>
        <w:t xml:space="preserve">, the ALSF </w:t>
      </w:r>
      <w:r w:rsidR="001B7E36">
        <w:rPr>
          <w:rFonts w:ascii="Arial" w:hAnsi="Arial" w:cs="Arial"/>
        </w:rPr>
        <w:t xml:space="preserve">aims </w:t>
      </w:r>
      <w:r w:rsidR="00810930" w:rsidRPr="00810930">
        <w:rPr>
          <w:rFonts w:ascii="Arial" w:hAnsi="Arial" w:cs="Arial"/>
        </w:rPr>
        <w:t xml:space="preserve">to increase the reach and development impact of its support to African countries, while strengthening the Facility’s financial sustainability and </w:t>
      </w:r>
      <w:r w:rsidR="00887409">
        <w:rPr>
          <w:rFonts w:ascii="Arial" w:hAnsi="Arial" w:cs="Arial"/>
        </w:rPr>
        <w:t>institutional visibility</w:t>
      </w:r>
      <w:r w:rsidR="00A97FA7">
        <w:rPr>
          <w:rFonts w:ascii="Arial" w:hAnsi="Arial" w:cs="Arial"/>
        </w:rPr>
        <w:t xml:space="preserve">, including through </w:t>
      </w:r>
      <w:r w:rsidR="00887409">
        <w:rPr>
          <w:rFonts w:ascii="Arial" w:hAnsi="Arial" w:cs="Arial"/>
        </w:rPr>
        <w:t>effective</w:t>
      </w:r>
      <w:r w:rsidR="00A97FA7">
        <w:rPr>
          <w:rFonts w:ascii="Arial" w:hAnsi="Arial" w:cs="Arial"/>
        </w:rPr>
        <w:t xml:space="preserve"> communications.</w:t>
      </w:r>
    </w:p>
    <w:p w14:paraId="5E775FC7" w14:textId="77777777" w:rsidR="00736C46" w:rsidRDefault="00736C46" w:rsidP="00810930">
      <w:pPr>
        <w:spacing w:after="0" w:line="240" w:lineRule="auto"/>
        <w:jc w:val="both"/>
        <w:rPr>
          <w:rFonts w:ascii="Arial" w:hAnsi="Arial" w:cs="Arial"/>
        </w:rPr>
      </w:pPr>
    </w:p>
    <w:p w14:paraId="7B84A95C" w14:textId="64FA329D" w:rsidR="00557431" w:rsidRPr="00E93DD6" w:rsidRDefault="00862D88" w:rsidP="00736C46">
      <w:pPr>
        <w:pStyle w:val="Titre1"/>
      </w:pPr>
      <w:r>
        <w:t>2</w:t>
      </w:r>
      <w:r w:rsidR="00E93DD6" w:rsidRPr="00E93DD6">
        <w:t xml:space="preserve">. </w:t>
      </w:r>
      <w:r w:rsidR="00E93DD6">
        <w:t xml:space="preserve">The </w:t>
      </w:r>
      <w:r w:rsidR="000E0326">
        <w:t xml:space="preserve">Hiring </w:t>
      </w:r>
      <w:r w:rsidR="00E93DD6">
        <w:t>Division</w:t>
      </w:r>
      <w:r w:rsidR="000F4D9C">
        <w:t>/Unit</w:t>
      </w:r>
    </w:p>
    <w:p w14:paraId="46FF91D9" w14:textId="2EA00609" w:rsidR="00C55F91" w:rsidRDefault="00683FCB" w:rsidP="00557431">
      <w:pPr>
        <w:spacing w:after="0" w:line="240" w:lineRule="auto"/>
        <w:jc w:val="both"/>
        <w:rPr>
          <w:rFonts w:ascii="Arial" w:hAnsi="Arial" w:cs="Arial"/>
        </w:rPr>
      </w:pPr>
      <w:r>
        <w:rPr>
          <w:rFonts w:ascii="Arial" w:hAnsi="Arial" w:cs="Arial"/>
        </w:rPr>
        <w:t>Th</w:t>
      </w:r>
      <w:r w:rsidRPr="00683FCB">
        <w:rPr>
          <w:rFonts w:ascii="Arial" w:hAnsi="Arial" w:cs="Arial"/>
        </w:rPr>
        <w:t xml:space="preserve">e Front Office Division (FOD) </w:t>
      </w:r>
      <w:r w:rsidR="00DB2E23">
        <w:rPr>
          <w:rFonts w:ascii="Arial" w:hAnsi="Arial" w:cs="Arial"/>
        </w:rPr>
        <w:t>is</w:t>
      </w:r>
      <w:r w:rsidRPr="00683FCB">
        <w:rPr>
          <w:rFonts w:ascii="Arial" w:hAnsi="Arial" w:cs="Arial"/>
        </w:rPr>
        <w:t xml:space="preserve"> the strategic and delivery hub of the Facility – bridging institutional strategy, operational execution, and financial stewardship. The Division </w:t>
      </w:r>
      <w:r w:rsidR="00DB2E23">
        <w:rPr>
          <w:rFonts w:ascii="Arial" w:hAnsi="Arial" w:cs="Arial"/>
        </w:rPr>
        <w:t>comprises</w:t>
      </w:r>
      <w:r w:rsidRPr="00683FCB">
        <w:rPr>
          <w:rFonts w:ascii="Arial" w:hAnsi="Arial" w:cs="Arial"/>
        </w:rPr>
        <w:t xml:space="preserve"> </w:t>
      </w:r>
      <w:r w:rsidR="00C55F91">
        <w:rPr>
          <w:rFonts w:ascii="Arial" w:hAnsi="Arial" w:cs="Arial"/>
        </w:rPr>
        <w:t xml:space="preserve">the </w:t>
      </w:r>
      <w:r w:rsidRPr="00683FCB">
        <w:rPr>
          <w:rFonts w:ascii="Arial" w:hAnsi="Arial" w:cs="Arial"/>
        </w:rPr>
        <w:t xml:space="preserve">Finance, Resource Mobilisation, Partnerships, Communications, Monitoring, Evaluation and Learning (MEL), and Information Technology (IT) </w:t>
      </w:r>
      <w:r w:rsidR="00C55F91">
        <w:rPr>
          <w:rFonts w:ascii="Arial" w:hAnsi="Arial" w:cs="Arial"/>
        </w:rPr>
        <w:t>units, aimed at m</w:t>
      </w:r>
      <w:r w:rsidRPr="00683FCB">
        <w:rPr>
          <w:rFonts w:ascii="Arial" w:hAnsi="Arial" w:cs="Arial"/>
        </w:rPr>
        <w:t>anaging for</w:t>
      </w:r>
      <w:r w:rsidR="00C55F91">
        <w:rPr>
          <w:rFonts w:ascii="Arial" w:hAnsi="Arial" w:cs="Arial"/>
        </w:rPr>
        <w:t xml:space="preserve"> r</w:t>
      </w:r>
      <w:r w:rsidRPr="00683FCB">
        <w:rPr>
          <w:rFonts w:ascii="Arial" w:hAnsi="Arial" w:cs="Arial"/>
        </w:rPr>
        <w:t>esults</w:t>
      </w:r>
      <w:r w:rsidR="00C55F91">
        <w:rPr>
          <w:rFonts w:ascii="Arial" w:hAnsi="Arial" w:cs="Arial"/>
        </w:rPr>
        <w:t xml:space="preserve"> under the MTS.</w:t>
      </w:r>
    </w:p>
    <w:p w14:paraId="509C6A8E" w14:textId="77777777" w:rsidR="00C55F91" w:rsidRDefault="00C55F91" w:rsidP="00557431">
      <w:pPr>
        <w:spacing w:after="0" w:line="240" w:lineRule="auto"/>
        <w:jc w:val="both"/>
        <w:rPr>
          <w:rFonts w:ascii="Arial" w:hAnsi="Arial" w:cs="Arial"/>
        </w:rPr>
      </w:pPr>
    </w:p>
    <w:p w14:paraId="31024282" w14:textId="13911AB2" w:rsidR="00557431" w:rsidRDefault="00557431" w:rsidP="00557431">
      <w:pPr>
        <w:spacing w:after="0" w:line="240" w:lineRule="auto"/>
        <w:jc w:val="both"/>
        <w:rPr>
          <w:rFonts w:ascii="Arial" w:hAnsi="Arial" w:cs="Arial"/>
        </w:rPr>
      </w:pPr>
      <w:r w:rsidRPr="00557431">
        <w:rPr>
          <w:rFonts w:ascii="Arial" w:hAnsi="Arial" w:cs="Arial"/>
        </w:rPr>
        <w:t xml:space="preserve">The </w:t>
      </w:r>
      <w:r w:rsidR="000E0326">
        <w:rPr>
          <w:rFonts w:ascii="Arial" w:hAnsi="Arial" w:cs="Arial"/>
        </w:rPr>
        <w:t>Communications</w:t>
      </w:r>
      <w:r w:rsidRPr="00557431">
        <w:rPr>
          <w:rFonts w:ascii="Arial" w:hAnsi="Arial" w:cs="Arial"/>
        </w:rPr>
        <w:t xml:space="preserve"> Unit </w:t>
      </w:r>
      <w:r w:rsidR="000E0326">
        <w:rPr>
          <w:rFonts w:ascii="Arial" w:hAnsi="Arial" w:cs="Arial"/>
        </w:rPr>
        <w:t xml:space="preserve">is responsible for </w:t>
      </w:r>
      <w:r w:rsidR="009B278C" w:rsidRPr="009B278C">
        <w:rPr>
          <w:rFonts w:ascii="Arial" w:hAnsi="Arial" w:cs="Arial"/>
        </w:rPr>
        <w:t>ALSF’s institutional communications, brand and reputation support, content production and dissemination, media and event communications support, and packaging of results and knowledge products for key stakeholders</w:t>
      </w:r>
      <w:r w:rsidR="009B278C">
        <w:rPr>
          <w:rFonts w:ascii="Arial" w:hAnsi="Arial" w:cs="Arial"/>
        </w:rPr>
        <w:t>/audiences.</w:t>
      </w:r>
    </w:p>
    <w:p w14:paraId="6DEE48FD" w14:textId="77777777" w:rsidR="00862D88" w:rsidRPr="00557431" w:rsidRDefault="00862D88" w:rsidP="00557431">
      <w:pPr>
        <w:spacing w:after="0" w:line="240" w:lineRule="auto"/>
        <w:jc w:val="both"/>
        <w:rPr>
          <w:rFonts w:ascii="Arial" w:hAnsi="Arial" w:cs="Arial"/>
        </w:rPr>
      </w:pPr>
    </w:p>
    <w:p w14:paraId="3D2632E1" w14:textId="2A65FA09" w:rsidR="00862D88" w:rsidRDefault="00862D88" w:rsidP="00862D88">
      <w:pPr>
        <w:spacing w:after="0" w:line="240" w:lineRule="auto"/>
        <w:jc w:val="both"/>
        <w:rPr>
          <w:rFonts w:ascii="Arial" w:hAnsi="Arial" w:cs="Arial"/>
        </w:rPr>
      </w:pPr>
      <w:r w:rsidRPr="009B278C">
        <w:rPr>
          <w:rFonts w:ascii="Arial" w:hAnsi="Arial" w:cs="Arial"/>
        </w:rPr>
        <w:t>The ALSF is seeking to strengthen its communications function to ensure consistent, high</w:t>
      </w:r>
      <w:r w:rsidRPr="009B278C">
        <w:rPr>
          <w:rFonts w:ascii="Cambria Math" w:hAnsi="Cambria Math" w:cs="Cambria Math"/>
        </w:rPr>
        <w:t>‑</w:t>
      </w:r>
      <w:r w:rsidRPr="009B278C">
        <w:rPr>
          <w:rFonts w:ascii="Arial" w:hAnsi="Arial" w:cs="Arial"/>
        </w:rPr>
        <w:t>quality production of communication outputs that support (</w:t>
      </w:r>
      <w:proofErr w:type="spellStart"/>
      <w:r w:rsidRPr="009B278C">
        <w:rPr>
          <w:rFonts w:ascii="Arial" w:hAnsi="Arial" w:cs="Arial"/>
        </w:rPr>
        <w:t>i</w:t>
      </w:r>
      <w:proofErr w:type="spellEnd"/>
      <w:r w:rsidRPr="009B278C">
        <w:rPr>
          <w:rFonts w:ascii="Arial" w:hAnsi="Arial" w:cs="Arial"/>
        </w:rPr>
        <w:t>) institutional visibility and reputation, (ii) stakeholder engagement, (iii) evidence</w:t>
      </w:r>
      <w:r w:rsidRPr="009B278C">
        <w:rPr>
          <w:rFonts w:ascii="Cambria Math" w:hAnsi="Cambria Math" w:cs="Cambria Math"/>
        </w:rPr>
        <w:t>‑</w:t>
      </w:r>
      <w:r w:rsidRPr="009B278C">
        <w:rPr>
          <w:rFonts w:ascii="Arial" w:hAnsi="Arial" w:cs="Arial"/>
        </w:rPr>
        <w:t>based storytelling and knowledge dissemination, and (iv) resource mobilisation communications.</w:t>
      </w:r>
    </w:p>
    <w:p w14:paraId="3EBE52E3" w14:textId="77777777" w:rsidR="00557431" w:rsidRPr="00557431" w:rsidRDefault="00557431" w:rsidP="00557431">
      <w:pPr>
        <w:spacing w:after="0" w:line="240" w:lineRule="auto"/>
        <w:jc w:val="both"/>
        <w:rPr>
          <w:rFonts w:ascii="Arial" w:hAnsi="Arial" w:cs="Arial"/>
        </w:rPr>
      </w:pPr>
    </w:p>
    <w:p w14:paraId="14A5CCF4" w14:textId="4733128E" w:rsidR="000E0326" w:rsidRPr="00E93DD6" w:rsidRDefault="000E0326" w:rsidP="00736C46">
      <w:pPr>
        <w:pStyle w:val="Titre1"/>
      </w:pPr>
      <w:r>
        <w:t>3</w:t>
      </w:r>
      <w:r w:rsidRPr="00E93DD6">
        <w:t xml:space="preserve">. </w:t>
      </w:r>
      <w:r>
        <w:t xml:space="preserve">The </w:t>
      </w:r>
      <w:r w:rsidR="00B567D1">
        <w:t>Position</w:t>
      </w:r>
      <w:r>
        <w:t xml:space="preserve"> </w:t>
      </w:r>
      <w:r w:rsidRPr="00E93DD6">
        <w:t xml:space="preserve"> </w:t>
      </w:r>
    </w:p>
    <w:p w14:paraId="77786EB7" w14:textId="2AC899BA" w:rsidR="00862D88" w:rsidRPr="00392184" w:rsidRDefault="005D1710" w:rsidP="00862D88">
      <w:pPr>
        <w:spacing w:after="0" w:line="240" w:lineRule="auto"/>
        <w:jc w:val="both"/>
        <w:rPr>
          <w:rFonts w:ascii="Arial" w:hAnsi="Arial" w:cs="Arial"/>
          <w:b/>
          <w:bCs/>
        </w:rPr>
      </w:pPr>
      <w:r w:rsidRPr="00557431">
        <w:rPr>
          <w:rFonts w:ascii="Arial" w:hAnsi="Arial" w:cs="Arial"/>
        </w:rPr>
        <w:t xml:space="preserve">The </w:t>
      </w:r>
      <w:r w:rsidRPr="00023A82">
        <w:rPr>
          <w:rFonts w:ascii="Arial" w:hAnsi="Arial" w:cs="Arial"/>
          <w:b/>
          <w:bCs/>
        </w:rPr>
        <w:t xml:space="preserve">Communications Officer </w:t>
      </w:r>
      <w:r w:rsidR="00392184">
        <w:rPr>
          <w:rFonts w:ascii="Arial" w:hAnsi="Arial" w:cs="Arial"/>
          <w:b/>
          <w:bCs/>
        </w:rPr>
        <w:t xml:space="preserve">– </w:t>
      </w:r>
      <w:r w:rsidRPr="00023A82">
        <w:rPr>
          <w:rFonts w:ascii="Arial" w:hAnsi="Arial" w:cs="Arial"/>
          <w:b/>
          <w:bCs/>
        </w:rPr>
        <w:t>Content &amp; Digital</w:t>
      </w:r>
      <w:r w:rsidRPr="00557431">
        <w:rPr>
          <w:rFonts w:ascii="Arial" w:hAnsi="Arial" w:cs="Arial"/>
        </w:rPr>
        <w:t xml:space="preserve"> will </w:t>
      </w:r>
      <w:r w:rsidR="002A4E27" w:rsidRPr="00810930">
        <w:rPr>
          <w:rFonts w:ascii="Arial" w:hAnsi="Arial" w:cs="Arial"/>
        </w:rPr>
        <w:t>focus on content production and digital communications</w:t>
      </w:r>
      <w:r w:rsidR="00023A82">
        <w:rPr>
          <w:rFonts w:ascii="Arial" w:hAnsi="Arial" w:cs="Arial"/>
        </w:rPr>
        <w:t xml:space="preserve">, including </w:t>
      </w:r>
      <w:r w:rsidR="00207D87">
        <w:rPr>
          <w:rFonts w:ascii="Arial" w:hAnsi="Arial" w:cs="Arial"/>
        </w:rPr>
        <w:t xml:space="preserve">supporting </w:t>
      </w:r>
      <w:r w:rsidR="00207D87" w:rsidRPr="00810930">
        <w:rPr>
          <w:rFonts w:ascii="Arial" w:hAnsi="Arial" w:cs="Arial"/>
        </w:rPr>
        <w:t>timely</w:t>
      </w:r>
      <w:r w:rsidR="00862D88" w:rsidRPr="00CC540C">
        <w:rPr>
          <w:rFonts w:ascii="Arial" w:hAnsi="Arial" w:cs="Arial"/>
        </w:rPr>
        <w:t xml:space="preserve"> packaging of results and </w:t>
      </w:r>
      <w:r w:rsidR="00862D88" w:rsidRPr="00CC540C">
        <w:rPr>
          <w:rFonts w:ascii="Arial" w:hAnsi="Arial" w:cs="Arial"/>
        </w:rPr>
        <w:lastRenderedPageBreak/>
        <w:t>knowledge products,</w:t>
      </w:r>
      <w:r w:rsidR="00862D88" w:rsidRPr="00810930">
        <w:rPr>
          <w:rFonts w:ascii="Arial" w:hAnsi="Arial" w:cs="Arial"/>
        </w:rPr>
        <w:t xml:space="preserve"> </w:t>
      </w:r>
      <w:r w:rsidR="00023A82">
        <w:rPr>
          <w:rFonts w:ascii="Arial" w:hAnsi="Arial" w:cs="Arial"/>
        </w:rPr>
        <w:t xml:space="preserve">ensuring </w:t>
      </w:r>
      <w:r w:rsidR="00862D88" w:rsidRPr="00810930">
        <w:rPr>
          <w:rFonts w:ascii="Arial" w:hAnsi="Arial" w:cs="Arial"/>
        </w:rPr>
        <w:t xml:space="preserve">stronger digital presence and </w:t>
      </w:r>
      <w:r w:rsidR="004F41C9">
        <w:rPr>
          <w:rFonts w:ascii="Arial" w:hAnsi="Arial" w:cs="Arial"/>
        </w:rPr>
        <w:t>targeted messaging</w:t>
      </w:r>
      <w:r w:rsidR="00862D88" w:rsidRPr="00810930">
        <w:rPr>
          <w:rFonts w:ascii="Arial" w:hAnsi="Arial" w:cs="Arial"/>
        </w:rPr>
        <w:t xml:space="preserve">, and </w:t>
      </w:r>
      <w:r w:rsidR="0065716E">
        <w:rPr>
          <w:rFonts w:ascii="Arial" w:hAnsi="Arial" w:cs="Arial"/>
        </w:rPr>
        <w:t>supporting</w:t>
      </w:r>
      <w:r w:rsidR="001E5BF9">
        <w:rPr>
          <w:rFonts w:ascii="Arial" w:hAnsi="Arial" w:cs="Arial"/>
        </w:rPr>
        <w:t xml:space="preserve"> </w:t>
      </w:r>
      <w:r w:rsidR="00862D88" w:rsidRPr="00810930">
        <w:rPr>
          <w:rFonts w:ascii="Arial" w:hAnsi="Arial" w:cs="Arial"/>
        </w:rPr>
        <w:t>internal workflows for capturing and disseminating ALSF’s work.</w:t>
      </w:r>
    </w:p>
    <w:p w14:paraId="2FFA6B0C" w14:textId="77777777" w:rsidR="001E5BF9" w:rsidRDefault="001E5BF9" w:rsidP="001E5BF9">
      <w:pPr>
        <w:spacing w:after="0" w:line="240" w:lineRule="auto"/>
        <w:jc w:val="both"/>
        <w:rPr>
          <w:rFonts w:ascii="Arial" w:hAnsi="Arial" w:cs="Arial"/>
        </w:rPr>
      </w:pPr>
    </w:p>
    <w:p w14:paraId="3AB25CC6" w14:textId="6D5884D7" w:rsidR="001E5BF9" w:rsidRPr="00810930" w:rsidRDefault="001E5BF9" w:rsidP="007F7424">
      <w:pPr>
        <w:spacing w:after="0" w:line="240" w:lineRule="auto"/>
        <w:jc w:val="both"/>
        <w:rPr>
          <w:rFonts w:ascii="Arial" w:hAnsi="Arial" w:cs="Arial"/>
        </w:rPr>
      </w:pPr>
      <w:r>
        <w:rPr>
          <w:rFonts w:ascii="Arial" w:hAnsi="Arial" w:cs="Arial"/>
        </w:rPr>
        <w:t xml:space="preserve">The </w:t>
      </w:r>
      <w:r w:rsidR="005D454C">
        <w:rPr>
          <w:rFonts w:ascii="Arial" w:hAnsi="Arial" w:cs="Arial"/>
        </w:rPr>
        <w:t xml:space="preserve">Communications Officer </w:t>
      </w:r>
      <w:r w:rsidR="00392184">
        <w:rPr>
          <w:rFonts w:ascii="Arial" w:hAnsi="Arial" w:cs="Arial"/>
        </w:rPr>
        <w:t xml:space="preserve">– </w:t>
      </w:r>
      <w:r w:rsidR="005D454C">
        <w:rPr>
          <w:rFonts w:ascii="Arial" w:hAnsi="Arial" w:cs="Arial"/>
        </w:rPr>
        <w:t>Content &amp; Digital</w:t>
      </w:r>
      <w:r w:rsidR="00392184">
        <w:rPr>
          <w:rFonts w:ascii="Arial" w:hAnsi="Arial" w:cs="Arial"/>
        </w:rPr>
        <w:t xml:space="preserve"> </w:t>
      </w:r>
      <w:r w:rsidR="005D454C">
        <w:rPr>
          <w:rFonts w:ascii="Arial" w:hAnsi="Arial" w:cs="Arial"/>
        </w:rPr>
        <w:t xml:space="preserve">will </w:t>
      </w:r>
      <w:r w:rsidR="00151A3C">
        <w:rPr>
          <w:rFonts w:ascii="Arial" w:hAnsi="Arial" w:cs="Arial"/>
        </w:rPr>
        <w:t xml:space="preserve">report to the </w:t>
      </w:r>
      <w:r w:rsidR="00151A3C" w:rsidRPr="00151A3C">
        <w:rPr>
          <w:rFonts w:ascii="Arial" w:hAnsi="Arial" w:cs="Arial"/>
        </w:rPr>
        <w:t>Communications Officer (Lead) and work under the overall supervision of the Manager of the Front Office Division. The role will collaborate closely with project implementation teams as well as the MEL, IT, and Resource Mobilisation units.</w:t>
      </w:r>
    </w:p>
    <w:p w14:paraId="623C58A4" w14:textId="77777777" w:rsidR="00862D88" w:rsidRPr="00810930" w:rsidRDefault="00862D88" w:rsidP="009C6557">
      <w:pPr>
        <w:spacing w:after="0" w:line="240" w:lineRule="auto"/>
        <w:jc w:val="both"/>
        <w:rPr>
          <w:rFonts w:ascii="Arial" w:hAnsi="Arial" w:cs="Arial"/>
        </w:rPr>
      </w:pPr>
    </w:p>
    <w:p w14:paraId="3AED9172" w14:textId="5B2B4B13" w:rsidR="00810930" w:rsidRDefault="009C6557" w:rsidP="00736C46">
      <w:pPr>
        <w:pStyle w:val="Titre1"/>
      </w:pPr>
      <w:r>
        <w:t>4</w:t>
      </w:r>
      <w:r w:rsidR="00810930" w:rsidRPr="00027AB5">
        <w:t xml:space="preserve">. </w:t>
      </w:r>
      <w:r w:rsidR="00027AB5" w:rsidRPr="00027AB5">
        <w:t xml:space="preserve">Duties and </w:t>
      </w:r>
      <w:r w:rsidR="006723B6" w:rsidRPr="00027AB5">
        <w:t>Responsibilities</w:t>
      </w:r>
    </w:p>
    <w:p w14:paraId="286568B2" w14:textId="5EC822ED" w:rsidR="00810930" w:rsidRPr="00A7025E" w:rsidRDefault="00A7025E" w:rsidP="00A7025E">
      <w:pPr>
        <w:pStyle w:val="Listepuces"/>
        <w:tabs>
          <w:tab w:val="num" w:pos="360"/>
        </w:tabs>
        <w:spacing w:after="0" w:line="240" w:lineRule="auto"/>
        <w:ind w:left="360" w:hanging="360"/>
        <w:jc w:val="both"/>
        <w:rPr>
          <w:rFonts w:ascii="Arial" w:hAnsi="Arial" w:cs="Arial"/>
          <w:sz w:val="24"/>
          <w:szCs w:val="24"/>
        </w:rPr>
      </w:pPr>
      <w:r w:rsidRPr="00A7025E">
        <w:rPr>
          <w:rFonts w:ascii="Arial" w:hAnsi="Arial" w:cs="Arial"/>
          <w:sz w:val="24"/>
          <w:szCs w:val="24"/>
          <w:lang w:val="en-GB"/>
        </w:rPr>
        <w:t>Develop and manage a rolling content calendar, including coordinating with task managers and MEL to capture outputs from missions, project milestones, and institutional engagements for timely publication across ALSF channels</w:t>
      </w:r>
      <w:r>
        <w:rPr>
          <w:rFonts w:ascii="Arial" w:hAnsi="Arial" w:cs="Arial"/>
          <w:sz w:val="24"/>
          <w:szCs w:val="24"/>
          <w:lang w:val="en-GB"/>
        </w:rPr>
        <w:t>.</w:t>
      </w:r>
    </w:p>
    <w:p w14:paraId="2F7B65C8" w14:textId="77777777" w:rsidR="007A2C6C" w:rsidRPr="002E26B3" w:rsidRDefault="007A2C6C" w:rsidP="00810930">
      <w:pPr>
        <w:pStyle w:val="Listepuces"/>
        <w:tabs>
          <w:tab w:val="num" w:pos="360"/>
        </w:tabs>
        <w:spacing w:after="0" w:line="240" w:lineRule="auto"/>
        <w:ind w:left="360" w:hanging="360"/>
        <w:jc w:val="both"/>
        <w:rPr>
          <w:rFonts w:ascii="Arial" w:hAnsi="Arial" w:cs="Arial"/>
          <w:sz w:val="24"/>
          <w:szCs w:val="24"/>
        </w:rPr>
      </w:pPr>
      <w:r w:rsidRPr="007A2C6C">
        <w:rPr>
          <w:rFonts w:ascii="Arial" w:hAnsi="Arial" w:cs="Arial"/>
          <w:sz w:val="24"/>
          <w:szCs w:val="24"/>
          <w:lang w:val="en-GB"/>
        </w:rPr>
        <w:t>Draft, edit, and publish high-quality content including news items, project features, impact stories, event summaries, and short technical explainers translating ALSF project work for broader audiences.</w:t>
      </w:r>
    </w:p>
    <w:p w14:paraId="47F3EBDD" w14:textId="2B82D8BC" w:rsidR="002E26B3" w:rsidRPr="007A2C6C" w:rsidRDefault="002E26B3" w:rsidP="00810930">
      <w:pPr>
        <w:pStyle w:val="Listepuces"/>
        <w:tabs>
          <w:tab w:val="num" w:pos="360"/>
        </w:tabs>
        <w:spacing w:after="0" w:line="240" w:lineRule="auto"/>
        <w:ind w:left="360" w:hanging="360"/>
        <w:jc w:val="both"/>
        <w:rPr>
          <w:rFonts w:ascii="Arial" w:hAnsi="Arial" w:cs="Arial"/>
          <w:sz w:val="24"/>
          <w:szCs w:val="24"/>
        </w:rPr>
      </w:pPr>
      <w:r w:rsidRPr="002E26B3">
        <w:rPr>
          <w:rFonts w:ascii="Arial" w:hAnsi="Arial" w:cs="Arial"/>
          <w:sz w:val="24"/>
          <w:szCs w:val="24"/>
        </w:rPr>
        <w:t>Coordinate with MEL and project teams to capture and package project results and lessons from missions, workshops, and major milestones into communication outputs.</w:t>
      </w:r>
    </w:p>
    <w:p w14:paraId="01EF11C0"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Translate technical/legal content into clear, accurate, non</w:t>
      </w:r>
      <w:r w:rsidRPr="00810930">
        <w:rPr>
          <w:rFonts w:ascii="Cambria Math" w:hAnsi="Cambria Math" w:cs="Cambria Math"/>
          <w:sz w:val="24"/>
          <w:szCs w:val="24"/>
        </w:rPr>
        <w:t>‑</w:t>
      </w:r>
      <w:r w:rsidRPr="00810930">
        <w:rPr>
          <w:rFonts w:ascii="Arial" w:hAnsi="Arial" w:cs="Arial"/>
          <w:sz w:val="24"/>
          <w:szCs w:val="24"/>
        </w:rPr>
        <w:t>specialist communications while preserving technical integrity; quality</w:t>
      </w:r>
      <w:r w:rsidRPr="00810930">
        <w:rPr>
          <w:rFonts w:ascii="Cambria Math" w:hAnsi="Cambria Math" w:cs="Cambria Math"/>
          <w:sz w:val="24"/>
          <w:szCs w:val="24"/>
        </w:rPr>
        <w:t>‑</w:t>
      </w:r>
      <w:r w:rsidRPr="00810930">
        <w:rPr>
          <w:rFonts w:ascii="Arial" w:hAnsi="Arial" w:cs="Arial"/>
          <w:sz w:val="24"/>
          <w:szCs w:val="24"/>
        </w:rPr>
        <w:t>assure messages and facts.</w:t>
      </w:r>
    </w:p>
    <w:p w14:paraId="4B889717" w14:textId="7D8733B4"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 xml:space="preserve">Maintain and update ALSF digital platforms (including web content) in line with agreed standards; support basic SEO and content </w:t>
      </w:r>
      <w:proofErr w:type="spellStart"/>
      <w:r w:rsidRPr="00810930">
        <w:rPr>
          <w:rFonts w:ascii="Arial" w:hAnsi="Arial" w:cs="Arial"/>
          <w:sz w:val="24"/>
          <w:szCs w:val="24"/>
        </w:rPr>
        <w:t>organisation</w:t>
      </w:r>
      <w:proofErr w:type="spellEnd"/>
      <w:r w:rsidRPr="00810930">
        <w:rPr>
          <w:rFonts w:ascii="Arial" w:hAnsi="Arial" w:cs="Arial"/>
          <w:sz w:val="24"/>
          <w:szCs w:val="24"/>
        </w:rPr>
        <w:t xml:space="preserve"> where applicable.</w:t>
      </w:r>
    </w:p>
    <w:p w14:paraId="52192ADE"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Develop basic multimedia content (e.g., social media cards, simple infographics, short edits) and prepare clear briefs for designers/consultants for higher</w:t>
      </w:r>
      <w:r w:rsidRPr="00810930">
        <w:rPr>
          <w:rFonts w:ascii="Cambria Math" w:hAnsi="Cambria Math" w:cs="Cambria Math"/>
          <w:sz w:val="24"/>
          <w:szCs w:val="24"/>
        </w:rPr>
        <w:t>‑</w:t>
      </w:r>
      <w:r w:rsidRPr="00810930">
        <w:rPr>
          <w:rFonts w:ascii="Arial" w:hAnsi="Arial" w:cs="Arial"/>
          <w:sz w:val="24"/>
          <w:szCs w:val="24"/>
        </w:rPr>
        <w:t>end products, ensuring brand consistency.</w:t>
      </w:r>
    </w:p>
    <w:p w14:paraId="2A8E6B81"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Track and report basic communications metrics (reach, engagement, web traffic, downloads); prepare short insights to guide improvements.</w:t>
      </w:r>
    </w:p>
    <w:p w14:paraId="30DBAD2B" w14:textId="77777777" w:rsidR="0096192C" w:rsidRDefault="0096192C" w:rsidP="00810930">
      <w:pPr>
        <w:pStyle w:val="Listepuces"/>
        <w:tabs>
          <w:tab w:val="num" w:pos="360"/>
        </w:tabs>
        <w:spacing w:after="0" w:line="240" w:lineRule="auto"/>
        <w:ind w:left="360" w:hanging="360"/>
        <w:jc w:val="both"/>
        <w:rPr>
          <w:rFonts w:ascii="Arial" w:hAnsi="Arial" w:cs="Arial"/>
          <w:sz w:val="24"/>
          <w:szCs w:val="24"/>
        </w:rPr>
      </w:pPr>
      <w:r w:rsidRPr="0096192C">
        <w:rPr>
          <w:rFonts w:ascii="Arial" w:hAnsi="Arial" w:cs="Arial"/>
          <w:sz w:val="24"/>
          <w:szCs w:val="24"/>
        </w:rPr>
        <w:t>Support dissemination of ALSF knowledge products (toolkits, guidance notes, reports, and training outputs) through summaries, digital campaigns, and targeted distribution to stakeholders and partners.</w:t>
      </w:r>
    </w:p>
    <w:p w14:paraId="1D8C65F3"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Support communications for priority institutional engagements (missions/events), including pre</w:t>
      </w:r>
      <w:r w:rsidRPr="00810930">
        <w:rPr>
          <w:rFonts w:ascii="Cambria Math" w:hAnsi="Cambria Math" w:cs="Cambria Math"/>
          <w:sz w:val="24"/>
          <w:szCs w:val="24"/>
        </w:rPr>
        <w:t>‑</w:t>
      </w:r>
      <w:r w:rsidRPr="00810930">
        <w:rPr>
          <w:rFonts w:ascii="Arial" w:hAnsi="Arial" w:cs="Arial"/>
          <w:sz w:val="24"/>
          <w:szCs w:val="24"/>
        </w:rPr>
        <w:t>event briefs, social media packs, and post</w:t>
      </w:r>
      <w:r w:rsidRPr="00810930">
        <w:rPr>
          <w:rFonts w:ascii="Cambria Math" w:hAnsi="Cambria Math" w:cs="Cambria Math"/>
          <w:sz w:val="24"/>
          <w:szCs w:val="24"/>
        </w:rPr>
        <w:t>‑</w:t>
      </w:r>
      <w:r w:rsidRPr="00810930">
        <w:rPr>
          <w:rFonts w:ascii="Arial" w:hAnsi="Arial" w:cs="Arial"/>
          <w:sz w:val="24"/>
          <w:szCs w:val="24"/>
        </w:rPr>
        <w:t>event storytelling.</w:t>
      </w:r>
    </w:p>
    <w:p w14:paraId="1CABC468" w14:textId="77777777" w:rsidR="001F5FCF" w:rsidRDefault="001F5FCF" w:rsidP="00810930">
      <w:pPr>
        <w:pStyle w:val="Listepuces"/>
        <w:tabs>
          <w:tab w:val="num" w:pos="360"/>
        </w:tabs>
        <w:spacing w:after="0" w:line="240" w:lineRule="auto"/>
        <w:ind w:left="360" w:hanging="360"/>
        <w:jc w:val="both"/>
        <w:rPr>
          <w:rFonts w:ascii="Arial" w:hAnsi="Arial" w:cs="Arial"/>
          <w:sz w:val="24"/>
          <w:szCs w:val="24"/>
        </w:rPr>
      </w:pPr>
      <w:r w:rsidRPr="001F5FCF">
        <w:rPr>
          <w:rFonts w:ascii="Arial" w:hAnsi="Arial" w:cs="Arial"/>
          <w:sz w:val="24"/>
          <w:szCs w:val="24"/>
        </w:rPr>
        <w:t xml:space="preserve">Maintain an </w:t>
      </w:r>
      <w:proofErr w:type="spellStart"/>
      <w:r w:rsidRPr="001F5FCF">
        <w:rPr>
          <w:rFonts w:ascii="Arial" w:hAnsi="Arial" w:cs="Arial"/>
          <w:sz w:val="24"/>
          <w:szCs w:val="24"/>
        </w:rPr>
        <w:t>organised</w:t>
      </w:r>
      <w:proofErr w:type="spellEnd"/>
      <w:r w:rsidRPr="001F5FCF">
        <w:rPr>
          <w:rFonts w:ascii="Arial" w:hAnsi="Arial" w:cs="Arial"/>
          <w:sz w:val="24"/>
          <w:szCs w:val="24"/>
        </w:rPr>
        <w:t xml:space="preserve"> digital content library of photos, mission materials, case stories, and templates to support institutional communications and resource </w:t>
      </w:r>
      <w:proofErr w:type="spellStart"/>
      <w:r w:rsidRPr="001F5FCF">
        <w:rPr>
          <w:rFonts w:ascii="Arial" w:hAnsi="Arial" w:cs="Arial"/>
          <w:sz w:val="24"/>
          <w:szCs w:val="24"/>
        </w:rPr>
        <w:t>mobilisation</w:t>
      </w:r>
      <w:proofErr w:type="spellEnd"/>
      <w:r w:rsidRPr="001F5FCF">
        <w:rPr>
          <w:rFonts w:ascii="Arial" w:hAnsi="Arial" w:cs="Arial"/>
          <w:sz w:val="24"/>
          <w:szCs w:val="24"/>
        </w:rPr>
        <w:t xml:space="preserve"> engagements.</w:t>
      </w:r>
    </w:p>
    <w:p w14:paraId="7BDF0AFD" w14:textId="77777777" w:rsid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Contribute to internal communications products that support staff alignment and awareness of institutional priorities.</w:t>
      </w:r>
    </w:p>
    <w:p w14:paraId="1222A246" w14:textId="77777777" w:rsidR="005064FD" w:rsidRDefault="005064FD" w:rsidP="005064FD">
      <w:pPr>
        <w:pStyle w:val="Listepuces"/>
        <w:numPr>
          <w:ilvl w:val="0"/>
          <w:numId w:val="0"/>
        </w:numPr>
        <w:spacing w:after="0" w:line="240" w:lineRule="auto"/>
        <w:ind w:left="360"/>
        <w:jc w:val="both"/>
        <w:rPr>
          <w:rFonts w:ascii="Arial" w:hAnsi="Arial" w:cs="Arial"/>
          <w:sz w:val="24"/>
          <w:szCs w:val="24"/>
        </w:rPr>
      </w:pPr>
    </w:p>
    <w:p w14:paraId="36B57FFA" w14:textId="15B4638F" w:rsidR="00810930" w:rsidRPr="005064FD" w:rsidRDefault="005064FD" w:rsidP="00736C46">
      <w:pPr>
        <w:pStyle w:val="Titre1"/>
      </w:pPr>
      <w:r>
        <w:t>5</w:t>
      </w:r>
      <w:r w:rsidRPr="00027AB5">
        <w:t xml:space="preserve">. </w:t>
      </w:r>
      <w:r>
        <w:t xml:space="preserve">Qualifications and </w:t>
      </w:r>
      <w:r w:rsidR="006723B6">
        <w:t>Skills Required</w:t>
      </w:r>
    </w:p>
    <w:p w14:paraId="24E7D63B"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 xml:space="preserve">A </w:t>
      </w:r>
      <w:proofErr w:type="gramStart"/>
      <w:r w:rsidRPr="00810930">
        <w:rPr>
          <w:rFonts w:ascii="Arial" w:hAnsi="Arial" w:cs="Arial"/>
          <w:sz w:val="24"/>
          <w:szCs w:val="24"/>
        </w:rPr>
        <w:t>Master’s</w:t>
      </w:r>
      <w:proofErr w:type="gramEnd"/>
      <w:r w:rsidRPr="00810930">
        <w:rPr>
          <w:rFonts w:ascii="Arial" w:hAnsi="Arial" w:cs="Arial"/>
          <w:sz w:val="24"/>
          <w:szCs w:val="24"/>
        </w:rPr>
        <w:t xml:space="preserve"> degree (or equivalent) in Communications, Journalism, International Relations, Public Policy, Development Studies, Marketing, or a related field.</w:t>
      </w:r>
    </w:p>
    <w:p w14:paraId="6D124935"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 xml:space="preserve">A minimum of </w:t>
      </w:r>
      <w:r w:rsidRPr="00C63FC0">
        <w:rPr>
          <w:rFonts w:ascii="Arial" w:hAnsi="Arial" w:cs="Arial"/>
          <w:sz w:val="24"/>
          <w:szCs w:val="24"/>
        </w:rPr>
        <w:t>six (6) years</w:t>
      </w:r>
      <w:r w:rsidRPr="00810930">
        <w:rPr>
          <w:rFonts w:ascii="Arial" w:hAnsi="Arial" w:cs="Arial"/>
          <w:sz w:val="24"/>
          <w:szCs w:val="24"/>
        </w:rPr>
        <w:t xml:space="preserve"> of relevant professional experience in communications, digital communications, content development, or knowledge dissemination (international/development context preferred).</w:t>
      </w:r>
    </w:p>
    <w:p w14:paraId="718F63CC" w14:textId="79C79932"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Demonstrated strong writing and editing skills, including the ability to translate technical content into accessible communicatio</w:t>
      </w:r>
      <w:r w:rsidR="005B6C95">
        <w:rPr>
          <w:rFonts w:ascii="Arial" w:hAnsi="Arial" w:cs="Arial"/>
          <w:sz w:val="24"/>
          <w:szCs w:val="24"/>
        </w:rPr>
        <w:t>n</w:t>
      </w:r>
      <w:r w:rsidRPr="00810930">
        <w:rPr>
          <w:rFonts w:ascii="Arial" w:hAnsi="Arial" w:cs="Arial"/>
          <w:sz w:val="24"/>
          <w:szCs w:val="24"/>
        </w:rPr>
        <w:t>.</w:t>
      </w:r>
    </w:p>
    <w:p w14:paraId="28535982" w14:textId="77777777" w:rsidR="00A666EF" w:rsidRPr="00810930" w:rsidRDefault="00A666EF" w:rsidP="00A666EF">
      <w:pPr>
        <w:pStyle w:val="Listepuces"/>
        <w:tabs>
          <w:tab w:val="num" w:pos="360"/>
        </w:tabs>
        <w:spacing w:after="0" w:line="240" w:lineRule="auto"/>
        <w:ind w:left="360" w:hanging="360"/>
        <w:jc w:val="both"/>
        <w:rPr>
          <w:rFonts w:ascii="Arial" w:hAnsi="Arial" w:cs="Arial"/>
          <w:sz w:val="24"/>
          <w:szCs w:val="24"/>
        </w:rPr>
      </w:pPr>
      <w:r>
        <w:rPr>
          <w:rFonts w:ascii="Arial" w:hAnsi="Arial" w:cs="Arial"/>
          <w:sz w:val="24"/>
          <w:szCs w:val="24"/>
        </w:rPr>
        <w:t>Abi</w:t>
      </w:r>
      <w:r w:rsidRPr="00810930">
        <w:rPr>
          <w:rFonts w:ascii="Arial" w:hAnsi="Arial" w:cs="Arial"/>
          <w:sz w:val="24"/>
          <w:szCs w:val="24"/>
        </w:rPr>
        <w:t>lity to work across teams to convert technical material into clear, accurate, timely communications.</w:t>
      </w:r>
    </w:p>
    <w:p w14:paraId="6300A3FC" w14:textId="77777777" w:rsidR="002F0ABC" w:rsidRDefault="002F0ABC" w:rsidP="002F0ABC">
      <w:pPr>
        <w:pStyle w:val="Listepuces"/>
        <w:tabs>
          <w:tab w:val="num" w:pos="360"/>
        </w:tabs>
        <w:spacing w:after="0" w:line="240" w:lineRule="auto"/>
        <w:ind w:left="360" w:hanging="360"/>
        <w:jc w:val="both"/>
        <w:rPr>
          <w:rFonts w:ascii="Arial" w:hAnsi="Arial" w:cs="Arial"/>
          <w:sz w:val="24"/>
          <w:szCs w:val="24"/>
        </w:rPr>
      </w:pPr>
      <w:r>
        <w:rPr>
          <w:rFonts w:ascii="Arial" w:hAnsi="Arial" w:cs="Arial"/>
          <w:sz w:val="24"/>
          <w:szCs w:val="24"/>
        </w:rPr>
        <w:t xml:space="preserve">Demonstrated </w:t>
      </w:r>
      <w:r w:rsidRPr="00810930">
        <w:rPr>
          <w:rFonts w:ascii="Arial" w:hAnsi="Arial" w:cs="Arial"/>
          <w:sz w:val="24"/>
          <w:szCs w:val="24"/>
        </w:rPr>
        <w:t>high</w:t>
      </w:r>
      <w:r w:rsidRPr="00810930">
        <w:rPr>
          <w:rFonts w:ascii="Cambria Math" w:hAnsi="Cambria Math" w:cs="Cambria Math"/>
          <w:sz w:val="24"/>
          <w:szCs w:val="24"/>
        </w:rPr>
        <w:t>‑</w:t>
      </w:r>
      <w:r w:rsidRPr="00810930">
        <w:rPr>
          <w:rFonts w:ascii="Arial" w:hAnsi="Arial" w:cs="Arial"/>
          <w:sz w:val="24"/>
          <w:szCs w:val="24"/>
        </w:rPr>
        <w:t>output delivery</w:t>
      </w:r>
      <w:r>
        <w:rPr>
          <w:rFonts w:ascii="Arial" w:hAnsi="Arial" w:cs="Arial"/>
          <w:sz w:val="24"/>
          <w:szCs w:val="24"/>
        </w:rPr>
        <w:t xml:space="preserve"> and </w:t>
      </w:r>
      <w:r w:rsidRPr="00810930">
        <w:rPr>
          <w:rFonts w:ascii="Arial" w:hAnsi="Arial" w:cs="Arial"/>
          <w:sz w:val="24"/>
          <w:szCs w:val="24"/>
        </w:rPr>
        <w:t>strong attention to detail</w:t>
      </w:r>
      <w:r>
        <w:rPr>
          <w:rFonts w:ascii="Arial" w:hAnsi="Arial" w:cs="Arial"/>
          <w:sz w:val="24"/>
          <w:szCs w:val="24"/>
        </w:rPr>
        <w:t>.</w:t>
      </w:r>
    </w:p>
    <w:p w14:paraId="24F47888"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Experience managing digital channels (website and/or social media and/or newsletters) and using basic analytics to improve performance.</w:t>
      </w:r>
    </w:p>
    <w:p w14:paraId="51C0B0C7"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lastRenderedPageBreak/>
        <w:t>Familiarity with digital content tools and design platforms (e.g., Canva; Adobe Photoshop/InDesign or equivalent) is an advantage.</w:t>
      </w:r>
    </w:p>
    <w:p w14:paraId="684AA50C" w14:textId="77777777" w:rsid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 xml:space="preserve">Strong </w:t>
      </w:r>
      <w:proofErr w:type="spellStart"/>
      <w:r w:rsidRPr="00810930">
        <w:rPr>
          <w:rFonts w:ascii="Arial" w:hAnsi="Arial" w:cs="Arial"/>
          <w:sz w:val="24"/>
          <w:szCs w:val="24"/>
        </w:rPr>
        <w:t>organisational</w:t>
      </w:r>
      <w:proofErr w:type="spellEnd"/>
      <w:r w:rsidRPr="00810930">
        <w:rPr>
          <w:rFonts w:ascii="Arial" w:hAnsi="Arial" w:cs="Arial"/>
          <w:sz w:val="24"/>
          <w:szCs w:val="24"/>
        </w:rPr>
        <w:t xml:space="preserve"> and planning skills; ability to manage multiple priorities and deliver under tight deadlines.</w:t>
      </w:r>
    </w:p>
    <w:p w14:paraId="12AAA6A3"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Strong interpersonal skills and ability to work across technical teams with professionalism and judgement.</w:t>
      </w:r>
    </w:p>
    <w:p w14:paraId="37C7768F" w14:textId="20D6AEA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 xml:space="preserve">Fluency in English (written and oral); </w:t>
      </w:r>
      <w:r w:rsidR="00142F36">
        <w:rPr>
          <w:rFonts w:ascii="Arial" w:hAnsi="Arial" w:cs="Arial"/>
          <w:sz w:val="24"/>
          <w:szCs w:val="24"/>
        </w:rPr>
        <w:t>French and other</w:t>
      </w:r>
      <w:r w:rsidRPr="00810930">
        <w:rPr>
          <w:rFonts w:ascii="Arial" w:hAnsi="Arial" w:cs="Arial"/>
          <w:sz w:val="24"/>
          <w:szCs w:val="24"/>
        </w:rPr>
        <w:t xml:space="preserve"> languages are an advantage.</w:t>
      </w:r>
    </w:p>
    <w:p w14:paraId="7A1C2064"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Willingness to undertake travel as required.</w:t>
      </w:r>
    </w:p>
    <w:p w14:paraId="47F9C259" w14:textId="77777777" w:rsidR="0089500B" w:rsidRDefault="00810930" w:rsidP="0089500B">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Must be a national of a member country of the African Development Bank.</w:t>
      </w:r>
    </w:p>
    <w:p w14:paraId="0B6F230E" w14:textId="77777777" w:rsidR="0089500B" w:rsidRDefault="0089500B" w:rsidP="0089500B">
      <w:pPr>
        <w:pStyle w:val="Listepuces"/>
        <w:numPr>
          <w:ilvl w:val="0"/>
          <w:numId w:val="0"/>
        </w:numPr>
        <w:spacing w:after="0" w:line="240" w:lineRule="auto"/>
        <w:jc w:val="both"/>
        <w:rPr>
          <w:rFonts w:ascii="Arial" w:hAnsi="Arial" w:cs="Arial"/>
          <w:sz w:val="24"/>
          <w:szCs w:val="24"/>
        </w:rPr>
      </w:pPr>
    </w:p>
    <w:p w14:paraId="52BB490F" w14:textId="6B5B1CBE" w:rsidR="004D5A07" w:rsidRPr="00810930" w:rsidRDefault="0089500B" w:rsidP="00736C46">
      <w:pPr>
        <w:pStyle w:val="Titre1"/>
      </w:pPr>
      <w:r w:rsidRPr="0089500B">
        <w:t xml:space="preserve">6. </w:t>
      </w:r>
      <w:r w:rsidR="00732341">
        <w:t>Duration</w:t>
      </w:r>
      <w:r w:rsidR="00C76C29">
        <w:t xml:space="preserve">, Duty Station, and Remuneration </w:t>
      </w:r>
      <w:r w:rsidRPr="0089500B">
        <w:t xml:space="preserve"> </w:t>
      </w:r>
    </w:p>
    <w:p w14:paraId="384D1828" w14:textId="6B165AD9" w:rsidR="00810930" w:rsidRDefault="00810930" w:rsidP="00810930">
      <w:pPr>
        <w:spacing w:after="0" w:line="240" w:lineRule="auto"/>
        <w:jc w:val="both"/>
        <w:rPr>
          <w:rFonts w:ascii="Arial" w:hAnsi="Arial" w:cs="Arial"/>
        </w:rPr>
      </w:pPr>
      <w:r w:rsidRPr="00810930">
        <w:rPr>
          <w:rFonts w:ascii="Arial" w:hAnsi="Arial" w:cs="Arial"/>
        </w:rPr>
        <w:t>The successful candidate will be engaged as a Contract Agent in accordance with the applicable ALSF policies and regulations. A Contract Agent is an employee of the Facility engaged for a definite period to provide additional capacity in specialised fields and across the Facility’s activities. A Contract Agent contract is renewable subject to satisfactory performance and institutional requirements, in line with the applicable policy. The initial contract duration will be one (1) year.</w:t>
      </w:r>
    </w:p>
    <w:p w14:paraId="357DD519" w14:textId="77777777" w:rsidR="00C76C29" w:rsidRPr="00810930" w:rsidRDefault="00C76C29" w:rsidP="00810930">
      <w:pPr>
        <w:spacing w:after="0" w:line="240" w:lineRule="auto"/>
        <w:jc w:val="both"/>
        <w:rPr>
          <w:rFonts w:ascii="Arial" w:hAnsi="Arial" w:cs="Arial"/>
        </w:rPr>
      </w:pPr>
    </w:p>
    <w:p w14:paraId="616373C0" w14:textId="77777777" w:rsidR="006042BB" w:rsidRPr="00CD09C3" w:rsidRDefault="006042BB" w:rsidP="006042BB">
      <w:pPr>
        <w:spacing w:after="0" w:line="240" w:lineRule="auto"/>
        <w:jc w:val="both"/>
        <w:rPr>
          <w:rFonts w:ascii="Arial" w:hAnsi="Arial" w:cs="Arial"/>
          <w:color w:val="000000" w:themeColor="text1"/>
        </w:rPr>
      </w:pPr>
      <w:r w:rsidRPr="00CD09C3">
        <w:rPr>
          <w:rFonts w:ascii="Arial" w:hAnsi="Arial" w:cs="Arial"/>
          <w:color w:val="000000" w:themeColor="text1"/>
        </w:rPr>
        <w:t>The selected candidate may be based at any ALSF duty station, including Abidjan, Nairobi, Pretoria, or Tunis.</w:t>
      </w:r>
    </w:p>
    <w:p w14:paraId="62B7DD85" w14:textId="77777777" w:rsidR="001537F8" w:rsidRPr="00810930" w:rsidRDefault="001537F8" w:rsidP="00810930">
      <w:pPr>
        <w:spacing w:after="0" w:line="240" w:lineRule="auto"/>
        <w:jc w:val="both"/>
        <w:rPr>
          <w:rFonts w:ascii="Arial" w:hAnsi="Arial" w:cs="Arial"/>
        </w:rPr>
      </w:pPr>
    </w:p>
    <w:p w14:paraId="414C8053" w14:textId="1CFF3046" w:rsidR="00810930" w:rsidRDefault="00810930" w:rsidP="00810930">
      <w:pPr>
        <w:spacing w:after="0" w:line="240" w:lineRule="auto"/>
        <w:jc w:val="both"/>
        <w:rPr>
          <w:rFonts w:ascii="Arial" w:hAnsi="Arial" w:cs="Arial"/>
        </w:rPr>
      </w:pPr>
      <w:r w:rsidRPr="00810930">
        <w:rPr>
          <w:rFonts w:ascii="Arial" w:hAnsi="Arial" w:cs="Arial"/>
        </w:rPr>
        <w:t xml:space="preserve">Remuneration and benefits will be determined in accordance with the ALSF compensation framework for Contract Agents, commensurate with qualifications and relevant experience, and subject to the applicable grade and conditions of service. In accordance with the applicable policy, benefits </w:t>
      </w:r>
      <w:r w:rsidR="00B10122">
        <w:rPr>
          <w:rFonts w:ascii="Arial" w:hAnsi="Arial" w:cs="Arial"/>
        </w:rPr>
        <w:t xml:space="preserve">may </w:t>
      </w:r>
      <w:r w:rsidRPr="00810930">
        <w:rPr>
          <w:rFonts w:ascii="Arial" w:hAnsi="Arial" w:cs="Arial"/>
        </w:rPr>
        <w:t>include medical coverage, end</w:t>
      </w:r>
      <w:r w:rsidRPr="00810930">
        <w:rPr>
          <w:rFonts w:ascii="Cambria Math" w:hAnsi="Cambria Math" w:cs="Cambria Math"/>
        </w:rPr>
        <w:t>‑</w:t>
      </w:r>
      <w:r w:rsidRPr="00810930">
        <w:rPr>
          <w:rFonts w:ascii="Arial" w:hAnsi="Arial" w:cs="Arial"/>
        </w:rPr>
        <w:t>of</w:t>
      </w:r>
      <w:r w:rsidRPr="00810930">
        <w:rPr>
          <w:rFonts w:ascii="Cambria Math" w:hAnsi="Cambria Math" w:cs="Cambria Math"/>
        </w:rPr>
        <w:t>‑</w:t>
      </w:r>
      <w:r w:rsidRPr="00810930">
        <w:rPr>
          <w:rFonts w:ascii="Arial" w:hAnsi="Arial" w:cs="Arial"/>
        </w:rPr>
        <w:t>contract gratuity, and other allowances/insurance as applicable under ALSF rules.</w:t>
      </w:r>
    </w:p>
    <w:p w14:paraId="465F5899" w14:textId="77777777" w:rsidR="00AC1471" w:rsidRDefault="00AC1471" w:rsidP="00810930">
      <w:pPr>
        <w:spacing w:after="0" w:line="240" w:lineRule="auto"/>
        <w:jc w:val="both"/>
        <w:rPr>
          <w:rFonts w:ascii="Arial" w:hAnsi="Arial" w:cs="Arial"/>
        </w:rPr>
      </w:pPr>
    </w:p>
    <w:p w14:paraId="17D2370E" w14:textId="79290712" w:rsidR="00AC1471" w:rsidRPr="00810930" w:rsidRDefault="00AC1471" w:rsidP="00736C46">
      <w:pPr>
        <w:pStyle w:val="Titre1"/>
      </w:pPr>
      <w:r>
        <w:t>7</w:t>
      </w:r>
      <w:r w:rsidRPr="0089500B">
        <w:t xml:space="preserve">. </w:t>
      </w:r>
      <w:r>
        <w:t>Selection</w:t>
      </w:r>
      <w:r w:rsidR="000A2366">
        <w:t xml:space="preserve"> </w:t>
      </w:r>
      <w:r w:rsidR="006723B6">
        <w:t xml:space="preserve">Process </w:t>
      </w:r>
      <w:r w:rsidR="000A2366">
        <w:t xml:space="preserve">and </w:t>
      </w:r>
      <w:r w:rsidR="006723B6">
        <w:t>Evaluation Criteria</w:t>
      </w:r>
    </w:p>
    <w:p w14:paraId="2BFE180E" w14:textId="2F1E51E9" w:rsidR="00810930" w:rsidRPr="00810930" w:rsidRDefault="00E80F64" w:rsidP="00810930">
      <w:pPr>
        <w:spacing w:after="0" w:line="240" w:lineRule="auto"/>
        <w:jc w:val="both"/>
        <w:rPr>
          <w:rFonts w:ascii="Arial" w:hAnsi="Arial" w:cs="Arial"/>
        </w:rPr>
      </w:pPr>
      <w:r w:rsidRPr="00E80F64">
        <w:rPr>
          <w:rFonts w:ascii="Arial" w:hAnsi="Arial" w:cs="Arial"/>
        </w:rPr>
        <w:t>Only complete applications (including writing samples) will be assessed</w:t>
      </w:r>
      <w:r>
        <w:rPr>
          <w:rFonts w:ascii="Arial" w:hAnsi="Arial" w:cs="Arial"/>
        </w:rPr>
        <w:t xml:space="preserve">. </w:t>
      </w:r>
      <w:r w:rsidR="00810930" w:rsidRPr="00810930">
        <w:rPr>
          <w:rFonts w:ascii="Arial" w:hAnsi="Arial" w:cs="Arial"/>
        </w:rPr>
        <w:t xml:space="preserve">At the end of the application period, a shortlist of </w:t>
      </w:r>
      <w:r w:rsidR="00732341">
        <w:rPr>
          <w:rFonts w:ascii="Arial" w:hAnsi="Arial" w:cs="Arial"/>
        </w:rPr>
        <w:t xml:space="preserve">3-6 </w:t>
      </w:r>
      <w:r w:rsidR="00810930" w:rsidRPr="00810930">
        <w:rPr>
          <w:rFonts w:ascii="Arial" w:hAnsi="Arial" w:cs="Arial"/>
        </w:rPr>
        <w:t xml:space="preserve">qualified candidates will be established. </w:t>
      </w:r>
      <w:r w:rsidR="00732341">
        <w:rPr>
          <w:rFonts w:ascii="Arial" w:hAnsi="Arial" w:cs="Arial"/>
        </w:rPr>
        <w:t>The s</w:t>
      </w:r>
      <w:r w:rsidR="00810930" w:rsidRPr="00810930">
        <w:rPr>
          <w:rFonts w:ascii="Arial" w:hAnsi="Arial" w:cs="Arial"/>
        </w:rPr>
        <w:t xml:space="preserve">hortlisted candidates </w:t>
      </w:r>
      <w:r w:rsidR="00732341">
        <w:rPr>
          <w:rFonts w:ascii="Arial" w:hAnsi="Arial" w:cs="Arial"/>
        </w:rPr>
        <w:t>will</w:t>
      </w:r>
      <w:r w:rsidR="00810930" w:rsidRPr="00810930">
        <w:rPr>
          <w:rFonts w:ascii="Arial" w:hAnsi="Arial" w:cs="Arial"/>
        </w:rPr>
        <w:t xml:space="preserve"> be invited to undertake a written practical test and a competency</w:t>
      </w:r>
      <w:r w:rsidR="00810930" w:rsidRPr="00810930">
        <w:rPr>
          <w:rFonts w:ascii="Cambria Math" w:hAnsi="Cambria Math" w:cs="Cambria Math"/>
        </w:rPr>
        <w:t>‑</w:t>
      </w:r>
      <w:r w:rsidR="00810930" w:rsidRPr="00810930">
        <w:rPr>
          <w:rFonts w:ascii="Arial" w:hAnsi="Arial" w:cs="Arial"/>
        </w:rPr>
        <w:t>based interview.</w:t>
      </w:r>
    </w:p>
    <w:p w14:paraId="7C119FBF" w14:textId="77777777" w:rsidR="00732341" w:rsidRDefault="00732341" w:rsidP="00810930">
      <w:pPr>
        <w:spacing w:after="0" w:line="240" w:lineRule="auto"/>
        <w:jc w:val="both"/>
        <w:rPr>
          <w:rFonts w:ascii="Arial" w:hAnsi="Arial" w:cs="Arial"/>
        </w:rPr>
      </w:pPr>
    </w:p>
    <w:p w14:paraId="4DEDAAED" w14:textId="485EE8B1" w:rsidR="00810930" w:rsidRDefault="00810930" w:rsidP="00810930">
      <w:pPr>
        <w:spacing w:after="0" w:line="240" w:lineRule="auto"/>
        <w:jc w:val="both"/>
        <w:rPr>
          <w:rFonts w:ascii="Arial" w:hAnsi="Arial" w:cs="Arial"/>
        </w:rPr>
      </w:pPr>
      <w:r w:rsidRPr="00810930">
        <w:rPr>
          <w:rFonts w:ascii="Arial" w:hAnsi="Arial" w:cs="Arial"/>
        </w:rPr>
        <w:t>Applications will be evaluated in accordance with the applicable policies, including by an evaluation committee constituted for the selection process. The key factors in the assessment will be professional qualifications, technical quality (including the written test/portfolio), and relevant experience.</w:t>
      </w:r>
    </w:p>
    <w:p w14:paraId="1174494A" w14:textId="77777777" w:rsidR="00732341" w:rsidRPr="00810930" w:rsidRDefault="00732341" w:rsidP="00810930">
      <w:pPr>
        <w:spacing w:after="0" w:line="240" w:lineRule="auto"/>
        <w:jc w:val="both"/>
        <w:rPr>
          <w:rFonts w:ascii="Arial" w:hAnsi="Arial" w:cs="Arial"/>
        </w:rPr>
      </w:pPr>
    </w:p>
    <w:p w14:paraId="31C317C5" w14:textId="77777777" w:rsidR="00810930" w:rsidRDefault="00810930" w:rsidP="00810930">
      <w:pPr>
        <w:spacing w:after="0" w:line="240" w:lineRule="auto"/>
        <w:jc w:val="both"/>
        <w:rPr>
          <w:rFonts w:ascii="Arial" w:hAnsi="Arial" w:cs="Arial"/>
        </w:rPr>
      </w:pPr>
      <w:r w:rsidRPr="00810930">
        <w:rPr>
          <w:rFonts w:ascii="Arial" w:hAnsi="Arial" w:cs="Arial"/>
        </w:rPr>
        <w:t>Selection will be based on the following scoring framework:</w:t>
      </w:r>
    </w:p>
    <w:p w14:paraId="7FF02DF6" w14:textId="77777777" w:rsidR="00732341" w:rsidRPr="00810930" w:rsidRDefault="00732341" w:rsidP="00810930">
      <w:pPr>
        <w:spacing w:after="0" w:line="240" w:lineRule="auto"/>
        <w:jc w:val="both"/>
        <w:rPr>
          <w:rFonts w:ascii="Arial" w:hAnsi="Arial" w:cs="Arial"/>
        </w:rPr>
      </w:pPr>
    </w:p>
    <w:p w14:paraId="2473B9F5" w14:textId="77777777" w:rsidR="00810930" w:rsidRPr="00810930" w:rsidRDefault="00810930" w:rsidP="00810930">
      <w:pPr>
        <w:spacing w:after="0" w:line="240" w:lineRule="auto"/>
        <w:jc w:val="both"/>
        <w:rPr>
          <w:rFonts w:ascii="Arial" w:hAnsi="Arial" w:cs="Arial"/>
        </w:rPr>
      </w:pPr>
      <w:r w:rsidRPr="00810930">
        <w:rPr>
          <w:rFonts w:ascii="Arial" w:hAnsi="Arial" w:cs="Arial"/>
          <w:b/>
        </w:rPr>
        <w:t>Stage 1 – Application Review (30%)</w:t>
      </w:r>
    </w:p>
    <w:p w14:paraId="06B1BA3C"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Relevant experience and demonstrated track record in comparable roles (15%)</w:t>
      </w:r>
    </w:p>
    <w:p w14:paraId="6B42352F"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Quality and relevance of submitted writing samples/portfolio (15%)</w:t>
      </w:r>
    </w:p>
    <w:p w14:paraId="65FF3E6A" w14:textId="77777777" w:rsidR="00810930" w:rsidRPr="00810930" w:rsidRDefault="00810930" w:rsidP="00810930">
      <w:pPr>
        <w:spacing w:after="0" w:line="240" w:lineRule="auto"/>
        <w:jc w:val="both"/>
        <w:rPr>
          <w:rFonts w:ascii="Arial" w:hAnsi="Arial" w:cs="Arial"/>
        </w:rPr>
      </w:pPr>
      <w:r w:rsidRPr="00810930">
        <w:rPr>
          <w:rFonts w:ascii="Arial" w:hAnsi="Arial" w:cs="Arial"/>
          <w:b/>
        </w:rPr>
        <w:t>Stage 2 – Written Practical Test (30%) (shortlisted candidates only)</w:t>
      </w:r>
    </w:p>
    <w:p w14:paraId="0C0A498B"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Writing clarity, structure, and editorial quality (10%)</w:t>
      </w:r>
    </w:p>
    <w:p w14:paraId="01B41598"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Accuracy in translating technical content for non</w:t>
      </w:r>
      <w:r w:rsidRPr="00810930">
        <w:rPr>
          <w:rFonts w:ascii="Cambria Math" w:hAnsi="Cambria Math" w:cs="Cambria Math"/>
          <w:sz w:val="24"/>
          <w:szCs w:val="24"/>
        </w:rPr>
        <w:t>‑</w:t>
      </w:r>
      <w:r w:rsidRPr="00810930">
        <w:rPr>
          <w:rFonts w:ascii="Arial" w:hAnsi="Arial" w:cs="Arial"/>
          <w:sz w:val="24"/>
          <w:szCs w:val="24"/>
        </w:rPr>
        <w:t>specialist audiences (10%)</w:t>
      </w:r>
    </w:p>
    <w:p w14:paraId="3C5AFF56" w14:textId="77777777" w:rsidR="007D588C"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Audience targeting, messaging judgement, and suitability for digital publication (10%)</w:t>
      </w:r>
    </w:p>
    <w:p w14:paraId="1061A85F" w14:textId="77777777" w:rsidR="004A429C" w:rsidRDefault="004A429C" w:rsidP="004A429C">
      <w:pPr>
        <w:pStyle w:val="Listepuces"/>
        <w:numPr>
          <w:ilvl w:val="0"/>
          <w:numId w:val="0"/>
        </w:numPr>
        <w:spacing w:after="0" w:line="240" w:lineRule="auto"/>
        <w:jc w:val="both"/>
        <w:rPr>
          <w:rFonts w:ascii="Arial" w:hAnsi="Arial" w:cs="Arial"/>
          <w:sz w:val="24"/>
          <w:szCs w:val="24"/>
        </w:rPr>
      </w:pPr>
    </w:p>
    <w:p w14:paraId="40755EBB" w14:textId="77777777" w:rsidR="004A429C" w:rsidRDefault="004A429C" w:rsidP="004A429C">
      <w:pPr>
        <w:pStyle w:val="Listepuces"/>
        <w:numPr>
          <w:ilvl w:val="0"/>
          <w:numId w:val="0"/>
        </w:numPr>
        <w:spacing w:after="0" w:line="240" w:lineRule="auto"/>
        <w:jc w:val="both"/>
        <w:rPr>
          <w:rFonts w:ascii="Arial" w:hAnsi="Arial" w:cs="Arial"/>
          <w:sz w:val="24"/>
          <w:szCs w:val="24"/>
        </w:rPr>
      </w:pPr>
    </w:p>
    <w:p w14:paraId="2E2F22CF" w14:textId="2A4F396E" w:rsidR="00810930" w:rsidRPr="007D588C" w:rsidRDefault="00810930" w:rsidP="007D588C">
      <w:pPr>
        <w:pStyle w:val="Listepuces"/>
        <w:numPr>
          <w:ilvl w:val="0"/>
          <w:numId w:val="0"/>
        </w:numPr>
        <w:spacing w:after="0" w:line="240" w:lineRule="auto"/>
        <w:jc w:val="both"/>
        <w:rPr>
          <w:rFonts w:ascii="Arial" w:hAnsi="Arial" w:cs="Arial"/>
          <w:sz w:val="24"/>
          <w:szCs w:val="24"/>
        </w:rPr>
      </w:pPr>
      <w:r w:rsidRPr="007D588C">
        <w:rPr>
          <w:rFonts w:ascii="Arial" w:hAnsi="Arial" w:cs="Arial"/>
          <w:b/>
        </w:rPr>
        <w:lastRenderedPageBreak/>
        <w:t>Stage 3 – Interview (40%) (shortlisted candidates only)</w:t>
      </w:r>
    </w:p>
    <w:p w14:paraId="615722DC"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 xml:space="preserve">Core competencies for delivery (planning, </w:t>
      </w:r>
      <w:proofErr w:type="spellStart"/>
      <w:r w:rsidRPr="00810930">
        <w:rPr>
          <w:rFonts w:ascii="Arial" w:hAnsi="Arial" w:cs="Arial"/>
          <w:sz w:val="24"/>
          <w:szCs w:val="24"/>
        </w:rPr>
        <w:t>prioritisation</w:t>
      </w:r>
      <w:proofErr w:type="spellEnd"/>
      <w:r w:rsidRPr="00810930">
        <w:rPr>
          <w:rFonts w:ascii="Arial" w:hAnsi="Arial" w:cs="Arial"/>
          <w:sz w:val="24"/>
          <w:szCs w:val="24"/>
        </w:rPr>
        <w:t>, teamwork with technical teams) (20%)</w:t>
      </w:r>
    </w:p>
    <w:p w14:paraId="66E12C95"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Judgement in scenario</w:t>
      </w:r>
      <w:r w:rsidRPr="00810930">
        <w:rPr>
          <w:rFonts w:ascii="Cambria Math" w:hAnsi="Cambria Math" w:cs="Cambria Math"/>
          <w:sz w:val="24"/>
          <w:szCs w:val="24"/>
        </w:rPr>
        <w:t>‑</w:t>
      </w:r>
      <w:r w:rsidRPr="00810930">
        <w:rPr>
          <w:rFonts w:ascii="Arial" w:hAnsi="Arial" w:cs="Arial"/>
          <w:sz w:val="24"/>
          <w:szCs w:val="24"/>
        </w:rPr>
        <w:t>based questions (stakeholder sensitivity, reputational risk, basic crisis readiness) (10%)</w:t>
      </w:r>
    </w:p>
    <w:p w14:paraId="67784816" w14:textId="77777777" w:rsidR="00810930" w:rsidRPr="00810930" w:rsidRDefault="00810930" w:rsidP="00810930">
      <w:pPr>
        <w:pStyle w:val="Listepuces"/>
        <w:tabs>
          <w:tab w:val="num" w:pos="360"/>
        </w:tabs>
        <w:spacing w:after="0" w:line="240" w:lineRule="auto"/>
        <w:ind w:left="360" w:hanging="360"/>
        <w:jc w:val="both"/>
        <w:rPr>
          <w:rFonts w:ascii="Arial" w:hAnsi="Arial" w:cs="Arial"/>
          <w:sz w:val="24"/>
          <w:szCs w:val="24"/>
        </w:rPr>
      </w:pPr>
      <w:r w:rsidRPr="00810930">
        <w:rPr>
          <w:rFonts w:ascii="Arial" w:hAnsi="Arial" w:cs="Arial"/>
          <w:sz w:val="24"/>
          <w:szCs w:val="24"/>
        </w:rPr>
        <w:t>Execution approach (content planning, workflow discipline, use of analytics) (10%)</w:t>
      </w:r>
    </w:p>
    <w:p w14:paraId="5AAAE9C8" w14:textId="77777777" w:rsidR="00500F39" w:rsidRDefault="00500F39" w:rsidP="00810930">
      <w:pPr>
        <w:spacing w:after="0" w:line="240" w:lineRule="auto"/>
        <w:jc w:val="both"/>
        <w:rPr>
          <w:rFonts w:ascii="Arial" w:hAnsi="Arial" w:cs="Arial"/>
        </w:rPr>
      </w:pPr>
    </w:p>
    <w:p w14:paraId="0C726CC8" w14:textId="1D3378B8" w:rsidR="00810930" w:rsidRDefault="00810930" w:rsidP="00810930">
      <w:pPr>
        <w:spacing w:after="0" w:line="240" w:lineRule="auto"/>
        <w:jc w:val="both"/>
        <w:rPr>
          <w:rFonts w:ascii="Arial" w:hAnsi="Arial" w:cs="Arial"/>
        </w:rPr>
      </w:pPr>
      <w:r w:rsidRPr="00810930">
        <w:rPr>
          <w:rFonts w:ascii="Arial" w:hAnsi="Arial" w:cs="Arial"/>
        </w:rPr>
        <w:t>Only candidates meeting the required standard across the assessment stages will be considered for final selection.</w:t>
      </w:r>
    </w:p>
    <w:p w14:paraId="0D62EE88" w14:textId="77777777" w:rsidR="00500F39" w:rsidRDefault="00500F39" w:rsidP="00810930">
      <w:pPr>
        <w:spacing w:after="0" w:line="240" w:lineRule="auto"/>
        <w:jc w:val="both"/>
        <w:rPr>
          <w:rFonts w:ascii="Arial" w:hAnsi="Arial" w:cs="Arial"/>
        </w:rPr>
      </w:pPr>
    </w:p>
    <w:p w14:paraId="7BA9FB9A" w14:textId="43D2A995" w:rsidR="00500F39" w:rsidRPr="00810930" w:rsidRDefault="00500F39" w:rsidP="00736C46">
      <w:pPr>
        <w:pStyle w:val="Titre1"/>
      </w:pPr>
      <w:r>
        <w:t>8</w:t>
      </w:r>
      <w:r w:rsidRPr="0089500B">
        <w:t xml:space="preserve">. </w:t>
      </w:r>
      <w:r>
        <w:t xml:space="preserve">How to Apply </w:t>
      </w:r>
    </w:p>
    <w:p w14:paraId="218DBEF5" w14:textId="3F5169DD" w:rsidR="00810930" w:rsidRPr="00810930" w:rsidRDefault="00810930" w:rsidP="00810930">
      <w:pPr>
        <w:spacing w:after="0" w:line="240" w:lineRule="auto"/>
        <w:jc w:val="both"/>
        <w:rPr>
          <w:rFonts w:ascii="Arial" w:hAnsi="Arial" w:cs="Arial"/>
        </w:rPr>
      </w:pPr>
      <w:r w:rsidRPr="00810930">
        <w:rPr>
          <w:rFonts w:ascii="Arial" w:hAnsi="Arial" w:cs="Arial"/>
        </w:rPr>
        <w:t xml:space="preserve">Applications must be submitted by email to the address below no later than </w:t>
      </w:r>
      <w:r w:rsidR="00E7563D" w:rsidRPr="00E7563D">
        <w:rPr>
          <w:rFonts w:ascii="Arial" w:hAnsi="Arial" w:cs="Arial"/>
          <w:b/>
          <w:bCs/>
        </w:rPr>
        <w:t>3</w:t>
      </w:r>
      <w:r w:rsidR="00D95E13" w:rsidRPr="00D95E13">
        <w:rPr>
          <w:rFonts w:ascii="Arial" w:hAnsi="Arial" w:cs="Arial"/>
          <w:b/>
          <w:bCs/>
        </w:rPr>
        <w:t>0</w:t>
      </w:r>
      <w:r w:rsidRPr="00D95E13">
        <w:rPr>
          <w:rFonts w:ascii="Arial" w:hAnsi="Arial" w:cs="Arial"/>
          <w:b/>
          <w:bCs/>
        </w:rPr>
        <w:t xml:space="preserve"> </w:t>
      </w:r>
      <w:r w:rsidR="004A429C">
        <w:rPr>
          <w:rFonts w:ascii="Arial" w:hAnsi="Arial" w:cs="Arial"/>
          <w:b/>
          <w:bCs/>
        </w:rPr>
        <w:t>APRIL</w:t>
      </w:r>
      <w:r w:rsidR="00EF3822" w:rsidRPr="00D95E13">
        <w:rPr>
          <w:rFonts w:ascii="Arial" w:hAnsi="Arial" w:cs="Arial"/>
          <w:b/>
          <w:bCs/>
        </w:rPr>
        <w:t xml:space="preserve"> </w:t>
      </w:r>
      <w:r w:rsidRPr="00D95E13">
        <w:rPr>
          <w:rFonts w:ascii="Arial" w:hAnsi="Arial" w:cs="Arial"/>
          <w:b/>
          <w:bCs/>
        </w:rPr>
        <w:t>2026</w:t>
      </w:r>
      <w:r w:rsidRPr="00810930">
        <w:rPr>
          <w:rFonts w:ascii="Arial" w:hAnsi="Arial" w:cs="Arial"/>
        </w:rPr>
        <w:t xml:space="preserve"> at </w:t>
      </w:r>
      <w:r w:rsidRPr="00EF3822">
        <w:rPr>
          <w:rFonts w:ascii="Arial" w:hAnsi="Arial" w:cs="Arial"/>
          <w:b/>
          <w:bCs/>
        </w:rPr>
        <w:t>1</w:t>
      </w:r>
      <w:r w:rsidR="00BC23DF">
        <w:rPr>
          <w:rFonts w:ascii="Arial" w:hAnsi="Arial" w:cs="Arial"/>
          <w:b/>
          <w:bCs/>
        </w:rPr>
        <w:t>8</w:t>
      </w:r>
      <w:r w:rsidRPr="00EF3822">
        <w:rPr>
          <w:rFonts w:ascii="Arial" w:hAnsi="Arial" w:cs="Arial"/>
          <w:b/>
          <w:bCs/>
        </w:rPr>
        <w:t>h00 UTC</w:t>
      </w:r>
      <w:r w:rsidRPr="00810930">
        <w:rPr>
          <w:rFonts w:ascii="Arial" w:hAnsi="Arial" w:cs="Arial"/>
        </w:rPr>
        <w:t>.</w:t>
      </w:r>
    </w:p>
    <w:p w14:paraId="7452B18F" w14:textId="77777777" w:rsidR="00EF3822" w:rsidRDefault="00EF3822" w:rsidP="00810930">
      <w:pPr>
        <w:spacing w:after="0" w:line="240" w:lineRule="auto"/>
        <w:jc w:val="both"/>
        <w:rPr>
          <w:rFonts w:ascii="Arial" w:hAnsi="Arial" w:cs="Arial"/>
        </w:rPr>
      </w:pPr>
    </w:p>
    <w:p w14:paraId="55E38C80" w14:textId="545EF193" w:rsidR="00810930" w:rsidRDefault="00810930" w:rsidP="00810930">
      <w:pPr>
        <w:spacing w:after="0" w:line="240" w:lineRule="auto"/>
        <w:jc w:val="both"/>
        <w:rPr>
          <w:rFonts w:ascii="Arial" w:hAnsi="Arial" w:cs="Arial"/>
        </w:rPr>
      </w:pPr>
      <w:r w:rsidRPr="00810930">
        <w:rPr>
          <w:rFonts w:ascii="Arial" w:hAnsi="Arial" w:cs="Arial"/>
        </w:rPr>
        <w:t xml:space="preserve">Please </w:t>
      </w:r>
      <w:r w:rsidR="001A15F8">
        <w:rPr>
          <w:rFonts w:ascii="Arial" w:hAnsi="Arial" w:cs="Arial"/>
        </w:rPr>
        <w:t>address</w:t>
      </w:r>
      <w:r w:rsidRPr="00810930">
        <w:rPr>
          <w:rFonts w:ascii="Arial" w:hAnsi="Arial" w:cs="Arial"/>
        </w:rPr>
        <w:t xml:space="preserve"> your application to </w:t>
      </w:r>
      <w:r w:rsidR="00DA18DD" w:rsidRPr="0092240B">
        <w:rPr>
          <w:rFonts w:ascii="Arial" w:hAnsi="Arial" w:cs="Arial"/>
          <w:b/>
          <w:bCs/>
        </w:rPr>
        <w:t>The Director &amp; CEO, African Legal Support Facility</w:t>
      </w:r>
      <w:r w:rsidR="00DA18DD" w:rsidRPr="008D04CE">
        <w:rPr>
          <w:rFonts w:ascii="Arial" w:hAnsi="Arial" w:cs="Arial"/>
        </w:rPr>
        <w:t xml:space="preserve"> </w:t>
      </w:r>
      <w:r w:rsidR="00DA18DD">
        <w:rPr>
          <w:rFonts w:ascii="Arial" w:hAnsi="Arial" w:cs="Arial"/>
        </w:rPr>
        <w:t>a</w:t>
      </w:r>
      <w:r w:rsidRPr="00810930">
        <w:rPr>
          <w:rFonts w:ascii="Arial" w:hAnsi="Arial" w:cs="Arial"/>
        </w:rPr>
        <w:t>s follows:</w:t>
      </w:r>
    </w:p>
    <w:p w14:paraId="3AAE25EA" w14:textId="77777777" w:rsidR="005B6C95" w:rsidRDefault="005B6C95" w:rsidP="00810930">
      <w:pPr>
        <w:spacing w:after="0" w:line="240" w:lineRule="auto"/>
        <w:jc w:val="both"/>
        <w:rPr>
          <w:rFonts w:ascii="Arial" w:hAnsi="Arial" w:cs="Arial"/>
        </w:rPr>
      </w:pPr>
    </w:p>
    <w:p w14:paraId="198FCE99" w14:textId="3329C336" w:rsidR="005B6C95" w:rsidRPr="006D45EF" w:rsidRDefault="00810930" w:rsidP="00810930">
      <w:pPr>
        <w:pStyle w:val="Paragraphedeliste"/>
        <w:numPr>
          <w:ilvl w:val="0"/>
          <w:numId w:val="12"/>
        </w:numPr>
        <w:spacing w:after="0" w:line="240" w:lineRule="auto"/>
        <w:jc w:val="both"/>
        <w:rPr>
          <w:rFonts w:ascii="Arial" w:hAnsi="Arial" w:cs="Arial"/>
        </w:rPr>
      </w:pPr>
      <w:r w:rsidRPr="005B6C95">
        <w:rPr>
          <w:rFonts w:ascii="Arial" w:hAnsi="Arial" w:cs="Arial"/>
        </w:rPr>
        <w:t xml:space="preserve">By E-mail to: </w:t>
      </w:r>
      <w:hyperlink r:id="rId8" w:history="1">
        <w:r w:rsidR="003655D8" w:rsidRPr="006D45EF">
          <w:rPr>
            <w:rStyle w:val="Lienhypertexte"/>
            <w:rFonts w:ascii="Arial" w:hAnsi="Arial" w:cs="Arial"/>
            <w:b/>
            <w:bCs/>
            <w:u w:val="none"/>
          </w:rPr>
          <w:t>ALSF_RECRUITMENTS@AFDB.ORG</w:t>
        </w:r>
      </w:hyperlink>
    </w:p>
    <w:p w14:paraId="1D165F8F" w14:textId="0722ACF8" w:rsidR="00810930" w:rsidRPr="00392184" w:rsidRDefault="00810930" w:rsidP="00392184">
      <w:pPr>
        <w:pStyle w:val="Paragraphedeliste"/>
        <w:numPr>
          <w:ilvl w:val="0"/>
          <w:numId w:val="12"/>
        </w:numPr>
        <w:spacing w:after="0" w:line="240" w:lineRule="auto"/>
        <w:jc w:val="both"/>
        <w:rPr>
          <w:rFonts w:ascii="Arial" w:hAnsi="Arial" w:cs="Arial"/>
          <w:b/>
          <w:bCs/>
        </w:rPr>
      </w:pPr>
      <w:r w:rsidRPr="005B6C95">
        <w:rPr>
          <w:rFonts w:ascii="Arial" w:hAnsi="Arial" w:cs="Arial"/>
        </w:rPr>
        <w:t xml:space="preserve">Subject: </w:t>
      </w:r>
      <w:r w:rsidRPr="006D45EF">
        <w:rPr>
          <w:rFonts w:ascii="Arial" w:hAnsi="Arial" w:cs="Arial"/>
          <w:b/>
          <w:bCs/>
        </w:rPr>
        <w:t xml:space="preserve">COMMUNICATIONS OFFICER </w:t>
      </w:r>
      <w:r w:rsidR="00392184">
        <w:rPr>
          <w:rFonts w:ascii="Arial" w:hAnsi="Arial" w:cs="Arial"/>
          <w:b/>
          <w:bCs/>
        </w:rPr>
        <w:t xml:space="preserve">– </w:t>
      </w:r>
      <w:r w:rsidRPr="00392184">
        <w:rPr>
          <w:rFonts w:ascii="Arial" w:hAnsi="Arial" w:cs="Arial"/>
          <w:b/>
          <w:bCs/>
        </w:rPr>
        <w:t>CONTENT &amp; DIGITAL</w:t>
      </w:r>
    </w:p>
    <w:p w14:paraId="7E5CB1D5" w14:textId="3CF58B37" w:rsidR="00810930" w:rsidRPr="005B6C95" w:rsidRDefault="00810930" w:rsidP="005B6C95">
      <w:pPr>
        <w:pStyle w:val="Paragraphedeliste"/>
        <w:numPr>
          <w:ilvl w:val="0"/>
          <w:numId w:val="12"/>
        </w:numPr>
        <w:spacing w:after="0" w:line="240" w:lineRule="auto"/>
        <w:jc w:val="both"/>
        <w:rPr>
          <w:rFonts w:ascii="Arial" w:hAnsi="Arial" w:cs="Arial"/>
        </w:rPr>
      </w:pPr>
      <w:r w:rsidRPr="005B6C95">
        <w:rPr>
          <w:rFonts w:ascii="Arial" w:hAnsi="Arial" w:cs="Arial"/>
        </w:rPr>
        <w:t>Required application documents:</w:t>
      </w:r>
    </w:p>
    <w:p w14:paraId="0A0E0F67" w14:textId="77777777" w:rsidR="00204FFB" w:rsidRPr="00810930" w:rsidRDefault="00204FFB" w:rsidP="00204FFB">
      <w:pPr>
        <w:pStyle w:val="Listepuces"/>
        <w:numPr>
          <w:ilvl w:val="0"/>
          <w:numId w:val="13"/>
        </w:numPr>
        <w:spacing w:after="0" w:line="240" w:lineRule="auto"/>
        <w:jc w:val="both"/>
        <w:rPr>
          <w:rFonts w:ascii="Arial" w:hAnsi="Arial" w:cs="Arial"/>
          <w:sz w:val="24"/>
          <w:szCs w:val="24"/>
        </w:rPr>
      </w:pPr>
      <w:r w:rsidRPr="00810930">
        <w:rPr>
          <w:rFonts w:ascii="Arial" w:hAnsi="Arial" w:cs="Arial"/>
          <w:sz w:val="24"/>
          <w:szCs w:val="24"/>
        </w:rPr>
        <w:t>Cover letter.</w:t>
      </w:r>
    </w:p>
    <w:p w14:paraId="587195BE" w14:textId="77777777" w:rsidR="00204FFB" w:rsidRPr="00810930" w:rsidRDefault="00204FFB" w:rsidP="00204FFB">
      <w:pPr>
        <w:pStyle w:val="Listepuces"/>
        <w:numPr>
          <w:ilvl w:val="0"/>
          <w:numId w:val="13"/>
        </w:numPr>
        <w:spacing w:after="0" w:line="240" w:lineRule="auto"/>
        <w:jc w:val="both"/>
        <w:rPr>
          <w:rFonts w:ascii="Arial" w:hAnsi="Arial" w:cs="Arial"/>
          <w:sz w:val="24"/>
          <w:szCs w:val="24"/>
        </w:rPr>
      </w:pPr>
      <w:r w:rsidRPr="00810930">
        <w:rPr>
          <w:rFonts w:ascii="Arial" w:hAnsi="Arial" w:cs="Arial"/>
          <w:sz w:val="24"/>
          <w:szCs w:val="24"/>
        </w:rPr>
        <w:t>Current CV.</w:t>
      </w:r>
    </w:p>
    <w:p w14:paraId="451F441F" w14:textId="6CB2B8F7" w:rsidR="00810930" w:rsidRPr="00810930" w:rsidRDefault="00810930" w:rsidP="005B6C95">
      <w:pPr>
        <w:pStyle w:val="Listepuces"/>
        <w:numPr>
          <w:ilvl w:val="0"/>
          <w:numId w:val="13"/>
        </w:numPr>
        <w:spacing w:after="0" w:line="240" w:lineRule="auto"/>
        <w:jc w:val="both"/>
        <w:rPr>
          <w:rFonts w:ascii="Arial" w:hAnsi="Arial" w:cs="Arial"/>
          <w:sz w:val="24"/>
          <w:szCs w:val="24"/>
        </w:rPr>
      </w:pPr>
      <w:r w:rsidRPr="00810930">
        <w:rPr>
          <w:rFonts w:ascii="Arial" w:hAnsi="Arial" w:cs="Arial"/>
          <w:sz w:val="24"/>
          <w:szCs w:val="24"/>
        </w:rPr>
        <w:t>Completed Application Form (</w:t>
      </w:r>
      <w:r w:rsidR="00BD3931" w:rsidRPr="00985FFB">
        <w:rPr>
          <w:rFonts w:ascii="Arial" w:hAnsi="Arial" w:cs="Arial"/>
          <w:sz w:val="24"/>
          <w:szCs w:val="24"/>
        </w:rPr>
        <w:t>Attached</w:t>
      </w:r>
      <w:r w:rsidRPr="00810930">
        <w:rPr>
          <w:rFonts w:ascii="Arial" w:hAnsi="Arial" w:cs="Arial"/>
          <w:sz w:val="24"/>
          <w:szCs w:val="24"/>
        </w:rPr>
        <w:t>).</w:t>
      </w:r>
    </w:p>
    <w:p w14:paraId="70F54E88" w14:textId="57D39A83" w:rsidR="00322B47" w:rsidRPr="00D138A7" w:rsidRDefault="00D138A7" w:rsidP="00D138A7">
      <w:pPr>
        <w:pStyle w:val="Listepuces"/>
        <w:numPr>
          <w:ilvl w:val="0"/>
          <w:numId w:val="13"/>
        </w:numPr>
        <w:spacing w:after="0" w:line="240" w:lineRule="auto"/>
        <w:jc w:val="both"/>
        <w:rPr>
          <w:rFonts w:ascii="Arial" w:hAnsi="Arial" w:cs="Arial"/>
          <w:sz w:val="24"/>
          <w:szCs w:val="24"/>
        </w:rPr>
      </w:pPr>
      <w:r>
        <w:rPr>
          <w:rFonts w:ascii="Arial" w:hAnsi="Arial" w:cs="Arial"/>
          <w:sz w:val="24"/>
          <w:szCs w:val="24"/>
        </w:rPr>
        <w:t>At least t</w:t>
      </w:r>
      <w:r w:rsidR="00810930" w:rsidRPr="00810930">
        <w:rPr>
          <w:rFonts w:ascii="Arial" w:hAnsi="Arial" w:cs="Arial"/>
          <w:sz w:val="24"/>
          <w:szCs w:val="24"/>
        </w:rPr>
        <w:t xml:space="preserve">wo (2) writing samples or links to published </w:t>
      </w:r>
      <w:r>
        <w:rPr>
          <w:rFonts w:ascii="Arial" w:hAnsi="Arial" w:cs="Arial"/>
          <w:sz w:val="24"/>
          <w:szCs w:val="24"/>
        </w:rPr>
        <w:t>communications</w:t>
      </w:r>
      <w:r w:rsidR="00810930" w:rsidRPr="00810930">
        <w:rPr>
          <w:rFonts w:ascii="Arial" w:hAnsi="Arial" w:cs="Arial"/>
          <w:sz w:val="24"/>
          <w:szCs w:val="24"/>
        </w:rPr>
        <w:t xml:space="preserve"> (mandatory).</w:t>
      </w:r>
      <w:r>
        <w:rPr>
          <w:rFonts w:ascii="Arial" w:hAnsi="Arial" w:cs="Arial"/>
          <w:sz w:val="24"/>
          <w:szCs w:val="24"/>
        </w:rPr>
        <w:t xml:space="preserve"> These may include</w:t>
      </w:r>
      <w:r w:rsidR="00322B47" w:rsidRPr="00D138A7">
        <w:rPr>
          <w:rFonts w:ascii="Arial" w:hAnsi="Arial" w:cs="Arial"/>
          <w:sz w:val="24"/>
          <w:szCs w:val="24"/>
          <w:lang w:val="en-GB"/>
        </w:rPr>
        <w:t xml:space="preserve"> </w:t>
      </w:r>
      <w:r w:rsidR="00D860B5" w:rsidRPr="00D860B5">
        <w:rPr>
          <w:rFonts w:ascii="Arial" w:hAnsi="Arial" w:cs="Arial"/>
          <w:sz w:val="24"/>
          <w:szCs w:val="24"/>
          <w:lang w:val="en-GB"/>
        </w:rPr>
        <w:t>articles, institutional communications, digital content, or similar materials produced by the candidate</w:t>
      </w:r>
      <w:r w:rsidR="00322B47" w:rsidRPr="00D138A7">
        <w:rPr>
          <w:rFonts w:ascii="Arial" w:hAnsi="Arial" w:cs="Arial"/>
          <w:sz w:val="24"/>
          <w:szCs w:val="24"/>
          <w:lang w:val="en-GB"/>
        </w:rPr>
        <w:t>.</w:t>
      </w:r>
    </w:p>
    <w:p w14:paraId="4763D1C8" w14:textId="77777777" w:rsidR="0089500B" w:rsidRDefault="0089500B" w:rsidP="00810930">
      <w:pPr>
        <w:spacing w:after="0" w:line="240" w:lineRule="auto"/>
        <w:jc w:val="both"/>
        <w:rPr>
          <w:rFonts w:ascii="Arial" w:hAnsi="Arial" w:cs="Arial"/>
          <w:lang w:val="en-US"/>
        </w:rPr>
      </w:pPr>
    </w:p>
    <w:p w14:paraId="78ED091B" w14:textId="77777777" w:rsidR="00BD3931" w:rsidRDefault="00BD3931" w:rsidP="00810930">
      <w:pPr>
        <w:spacing w:after="0" w:line="240" w:lineRule="auto"/>
        <w:jc w:val="both"/>
        <w:rPr>
          <w:rFonts w:ascii="Arial" w:hAnsi="Arial" w:cs="Arial"/>
          <w:lang w:val="en-US"/>
        </w:rPr>
      </w:pPr>
    </w:p>
    <w:p w14:paraId="1F2CA442" w14:textId="77777777" w:rsidR="00BD3931" w:rsidRDefault="00BD3931" w:rsidP="00810930">
      <w:pPr>
        <w:spacing w:after="0" w:line="240" w:lineRule="auto"/>
        <w:jc w:val="both"/>
        <w:rPr>
          <w:rFonts w:ascii="Arial" w:hAnsi="Arial" w:cs="Arial"/>
          <w:lang w:val="en-US"/>
        </w:rPr>
      </w:pPr>
    </w:p>
    <w:p w14:paraId="19E05BAA" w14:textId="77777777" w:rsidR="00BD3931" w:rsidRDefault="00BD3931" w:rsidP="00810930">
      <w:pPr>
        <w:spacing w:after="0" w:line="240" w:lineRule="auto"/>
        <w:jc w:val="both"/>
        <w:rPr>
          <w:rFonts w:ascii="Arial" w:hAnsi="Arial" w:cs="Arial"/>
          <w:lang w:val="en-US"/>
        </w:rPr>
      </w:pPr>
    </w:p>
    <w:p w14:paraId="0056C92A" w14:textId="77777777" w:rsidR="00BD3931" w:rsidRDefault="00BD3931" w:rsidP="00810930">
      <w:pPr>
        <w:spacing w:after="0" w:line="240" w:lineRule="auto"/>
        <w:jc w:val="both"/>
        <w:rPr>
          <w:rFonts w:ascii="Arial" w:hAnsi="Arial" w:cs="Arial"/>
          <w:lang w:val="en-US"/>
        </w:rPr>
      </w:pPr>
    </w:p>
    <w:p w14:paraId="117427A7" w14:textId="77777777" w:rsidR="00BD3931" w:rsidRDefault="00BD3931" w:rsidP="00810930">
      <w:pPr>
        <w:spacing w:after="0" w:line="240" w:lineRule="auto"/>
        <w:jc w:val="both"/>
        <w:rPr>
          <w:rFonts w:ascii="Arial" w:hAnsi="Arial" w:cs="Arial"/>
          <w:lang w:val="en-US"/>
        </w:rPr>
      </w:pPr>
    </w:p>
    <w:p w14:paraId="21185A54" w14:textId="77777777" w:rsidR="00BD3931" w:rsidRDefault="00BD3931" w:rsidP="00810930">
      <w:pPr>
        <w:spacing w:after="0" w:line="240" w:lineRule="auto"/>
        <w:jc w:val="both"/>
        <w:rPr>
          <w:rFonts w:ascii="Arial" w:hAnsi="Arial" w:cs="Arial"/>
          <w:lang w:val="en-US"/>
        </w:rPr>
      </w:pPr>
    </w:p>
    <w:p w14:paraId="53F68C58" w14:textId="77777777" w:rsidR="00BD3931" w:rsidRDefault="00BD3931" w:rsidP="00810930">
      <w:pPr>
        <w:spacing w:after="0" w:line="240" w:lineRule="auto"/>
        <w:jc w:val="both"/>
        <w:rPr>
          <w:rFonts w:ascii="Arial" w:hAnsi="Arial" w:cs="Arial"/>
          <w:lang w:val="en-US"/>
        </w:rPr>
      </w:pPr>
    </w:p>
    <w:p w14:paraId="3A4840F2" w14:textId="77777777" w:rsidR="00BD3931" w:rsidRDefault="00BD3931" w:rsidP="00810930">
      <w:pPr>
        <w:spacing w:after="0" w:line="240" w:lineRule="auto"/>
        <w:jc w:val="both"/>
        <w:rPr>
          <w:rFonts w:ascii="Arial" w:hAnsi="Arial" w:cs="Arial"/>
          <w:lang w:val="en-US"/>
        </w:rPr>
      </w:pPr>
    </w:p>
    <w:p w14:paraId="1E4CBDAE" w14:textId="77777777" w:rsidR="00BD3931" w:rsidRDefault="00BD3931" w:rsidP="00810930">
      <w:pPr>
        <w:spacing w:after="0" w:line="240" w:lineRule="auto"/>
        <w:jc w:val="both"/>
        <w:rPr>
          <w:rFonts w:ascii="Arial" w:hAnsi="Arial" w:cs="Arial"/>
          <w:lang w:val="en-US"/>
        </w:rPr>
      </w:pPr>
    </w:p>
    <w:p w14:paraId="2E6D6FFC" w14:textId="77777777" w:rsidR="00BD3931" w:rsidRDefault="00BD3931" w:rsidP="00810930">
      <w:pPr>
        <w:spacing w:after="0" w:line="240" w:lineRule="auto"/>
        <w:jc w:val="both"/>
        <w:rPr>
          <w:rFonts w:ascii="Arial" w:hAnsi="Arial" w:cs="Arial"/>
          <w:lang w:val="en-US"/>
        </w:rPr>
      </w:pPr>
    </w:p>
    <w:p w14:paraId="0B6EC3F6" w14:textId="77777777" w:rsidR="00BD3931" w:rsidRDefault="00BD3931" w:rsidP="00810930">
      <w:pPr>
        <w:spacing w:after="0" w:line="240" w:lineRule="auto"/>
        <w:jc w:val="both"/>
        <w:rPr>
          <w:rFonts w:ascii="Arial" w:hAnsi="Arial" w:cs="Arial"/>
          <w:lang w:val="en-US"/>
        </w:rPr>
      </w:pPr>
    </w:p>
    <w:p w14:paraId="16E97F36" w14:textId="77777777" w:rsidR="00BD3931" w:rsidRDefault="00BD3931" w:rsidP="00810930">
      <w:pPr>
        <w:spacing w:after="0" w:line="240" w:lineRule="auto"/>
        <w:jc w:val="both"/>
        <w:rPr>
          <w:rFonts w:ascii="Arial" w:hAnsi="Arial" w:cs="Arial"/>
          <w:lang w:val="en-US"/>
        </w:rPr>
      </w:pPr>
    </w:p>
    <w:p w14:paraId="279BAE9E" w14:textId="77777777" w:rsidR="00BD3931" w:rsidRDefault="00BD3931" w:rsidP="00810930">
      <w:pPr>
        <w:spacing w:after="0" w:line="240" w:lineRule="auto"/>
        <w:jc w:val="both"/>
        <w:rPr>
          <w:rFonts w:ascii="Arial" w:hAnsi="Arial" w:cs="Arial"/>
          <w:lang w:val="en-US"/>
        </w:rPr>
      </w:pPr>
    </w:p>
    <w:p w14:paraId="3CF72BC4" w14:textId="77777777" w:rsidR="00BD3931" w:rsidRDefault="00BD3931" w:rsidP="00810930">
      <w:pPr>
        <w:spacing w:after="0" w:line="240" w:lineRule="auto"/>
        <w:jc w:val="both"/>
        <w:rPr>
          <w:rFonts w:ascii="Arial" w:hAnsi="Arial" w:cs="Arial"/>
          <w:lang w:val="en-US"/>
        </w:rPr>
      </w:pPr>
    </w:p>
    <w:p w14:paraId="2A1E4184" w14:textId="77777777" w:rsidR="00BD3931" w:rsidRDefault="00BD3931" w:rsidP="00810930">
      <w:pPr>
        <w:spacing w:after="0" w:line="240" w:lineRule="auto"/>
        <w:jc w:val="both"/>
        <w:rPr>
          <w:rFonts w:ascii="Arial" w:hAnsi="Arial" w:cs="Arial"/>
          <w:lang w:val="en-US"/>
        </w:rPr>
      </w:pPr>
    </w:p>
    <w:p w14:paraId="3395CFD6" w14:textId="77777777" w:rsidR="00BD3931" w:rsidRDefault="00BD3931" w:rsidP="00810930">
      <w:pPr>
        <w:spacing w:after="0" w:line="240" w:lineRule="auto"/>
        <w:jc w:val="both"/>
        <w:rPr>
          <w:rFonts w:ascii="Arial" w:hAnsi="Arial" w:cs="Arial"/>
          <w:lang w:val="en-US"/>
        </w:rPr>
      </w:pPr>
    </w:p>
    <w:p w14:paraId="2CC3FA1A" w14:textId="77777777" w:rsidR="00BD3931" w:rsidRDefault="00BD3931" w:rsidP="00810930">
      <w:pPr>
        <w:spacing w:after="0" w:line="240" w:lineRule="auto"/>
        <w:jc w:val="both"/>
        <w:rPr>
          <w:rFonts w:ascii="Arial" w:hAnsi="Arial" w:cs="Arial"/>
          <w:lang w:val="en-US"/>
        </w:rPr>
      </w:pPr>
    </w:p>
    <w:p w14:paraId="44C813EC" w14:textId="77777777" w:rsidR="00BD3931" w:rsidRDefault="00BD3931" w:rsidP="00810930">
      <w:pPr>
        <w:spacing w:after="0" w:line="240" w:lineRule="auto"/>
        <w:jc w:val="both"/>
        <w:rPr>
          <w:rFonts w:ascii="Arial" w:hAnsi="Arial" w:cs="Arial"/>
          <w:lang w:val="en-US"/>
        </w:rPr>
      </w:pPr>
    </w:p>
    <w:p w14:paraId="050EE02F" w14:textId="77777777" w:rsidR="00BD3931" w:rsidRDefault="00BD3931" w:rsidP="00810930">
      <w:pPr>
        <w:spacing w:after="0" w:line="240" w:lineRule="auto"/>
        <w:jc w:val="both"/>
        <w:rPr>
          <w:rFonts w:ascii="Arial" w:hAnsi="Arial" w:cs="Arial"/>
          <w:lang w:val="en-US"/>
        </w:rPr>
      </w:pPr>
    </w:p>
    <w:p w14:paraId="765E788F" w14:textId="77777777" w:rsidR="00BD3931" w:rsidRDefault="00BD3931" w:rsidP="00810930">
      <w:pPr>
        <w:spacing w:after="0" w:line="240" w:lineRule="auto"/>
        <w:jc w:val="both"/>
        <w:rPr>
          <w:rFonts w:ascii="Arial" w:hAnsi="Arial" w:cs="Arial"/>
          <w:lang w:val="en-US"/>
        </w:rPr>
      </w:pPr>
    </w:p>
    <w:p w14:paraId="4A704F1F" w14:textId="77777777" w:rsidR="00BD3931" w:rsidRDefault="00BD3931" w:rsidP="00810930">
      <w:pPr>
        <w:spacing w:after="0" w:line="240" w:lineRule="auto"/>
        <w:jc w:val="both"/>
        <w:rPr>
          <w:rFonts w:ascii="Arial" w:hAnsi="Arial" w:cs="Arial"/>
          <w:lang w:val="en-US"/>
        </w:rPr>
      </w:pPr>
    </w:p>
    <w:p w14:paraId="56008A0A" w14:textId="77777777" w:rsidR="00BD3931" w:rsidRDefault="00BD3931" w:rsidP="00810930">
      <w:pPr>
        <w:spacing w:after="0" w:line="240" w:lineRule="auto"/>
        <w:jc w:val="both"/>
        <w:rPr>
          <w:rFonts w:ascii="Arial" w:hAnsi="Arial" w:cs="Arial"/>
          <w:lang w:val="en-US"/>
        </w:rPr>
      </w:pPr>
    </w:p>
    <w:p w14:paraId="7526E81D" w14:textId="77777777" w:rsidR="00BD3931" w:rsidRDefault="00BD3931" w:rsidP="00810930">
      <w:pPr>
        <w:spacing w:after="0" w:line="240" w:lineRule="auto"/>
        <w:jc w:val="both"/>
        <w:rPr>
          <w:rFonts w:ascii="Arial" w:hAnsi="Arial" w:cs="Arial"/>
          <w:lang w:val="en-US"/>
        </w:rPr>
      </w:pPr>
    </w:p>
    <w:p w14:paraId="502C467A" w14:textId="77777777" w:rsidR="00BD3931" w:rsidRDefault="00BD3931" w:rsidP="00810930">
      <w:pPr>
        <w:spacing w:after="0" w:line="240" w:lineRule="auto"/>
        <w:jc w:val="both"/>
        <w:rPr>
          <w:rFonts w:ascii="Arial" w:hAnsi="Arial" w:cs="Arial"/>
          <w:lang w:val="en-US"/>
        </w:rPr>
      </w:pPr>
    </w:p>
    <w:p w14:paraId="703E4DCE" w14:textId="77777777" w:rsidR="00BD3931" w:rsidRDefault="00BD3931" w:rsidP="00810930">
      <w:pPr>
        <w:spacing w:after="0" w:line="240" w:lineRule="auto"/>
        <w:jc w:val="both"/>
        <w:rPr>
          <w:rFonts w:ascii="Arial" w:hAnsi="Arial" w:cs="Arial"/>
          <w:lang w:val="en-US"/>
        </w:rPr>
      </w:pPr>
    </w:p>
    <w:p w14:paraId="0FE18920" w14:textId="77777777" w:rsidR="00BD3931" w:rsidRDefault="00BD3931" w:rsidP="00810930">
      <w:pPr>
        <w:spacing w:after="0" w:line="240" w:lineRule="auto"/>
        <w:jc w:val="both"/>
        <w:rPr>
          <w:rFonts w:ascii="Arial" w:hAnsi="Arial" w:cs="Arial"/>
          <w:lang w:val="en-US"/>
        </w:rPr>
      </w:pPr>
    </w:p>
    <w:p w14:paraId="5CE9B3CD" w14:textId="12D7B9B5" w:rsidR="00BD3931" w:rsidRPr="006B2962" w:rsidRDefault="00BD3931" w:rsidP="00BD3931">
      <w:pPr>
        <w:tabs>
          <w:tab w:val="left" w:pos="709"/>
        </w:tabs>
        <w:ind w:right="-1"/>
        <w:jc w:val="center"/>
        <w:rPr>
          <w:rFonts w:ascii="Times New Roman" w:eastAsia="Times New Roman" w:hAnsi="Times New Roman" w:cs="Times New Roman"/>
          <w:b/>
          <w:bCs/>
          <w:spacing w:val="-3"/>
        </w:rPr>
      </w:pPr>
      <w:r>
        <w:rPr>
          <w:rFonts w:ascii="Times New Roman" w:eastAsia="Times New Roman" w:hAnsi="Times New Roman" w:cs="Times New Roman"/>
          <w:b/>
          <w:bCs/>
          <w:spacing w:val="-3"/>
        </w:rPr>
        <w:lastRenderedPageBreak/>
        <w:t>APPLICATION FORM</w:t>
      </w:r>
      <w:r w:rsidRPr="006B2962">
        <w:rPr>
          <w:rFonts w:ascii="Times New Roman" w:eastAsia="Times New Roman" w:hAnsi="Times New Roman" w:cs="Times New Roman"/>
          <w:b/>
          <w:bCs/>
          <w:spacing w:val="-3"/>
        </w:rPr>
        <w:t xml:space="preserve"> </w:t>
      </w:r>
    </w:p>
    <w:p w14:paraId="0CA3AB73" w14:textId="7CD62BB5" w:rsidR="00BD3931" w:rsidRPr="00DC772F" w:rsidRDefault="00BD3931" w:rsidP="00BD3931">
      <w:pPr>
        <w:tabs>
          <w:tab w:val="left" w:pos="0"/>
        </w:tabs>
        <w:ind w:right="-1"/>
        <w:jc w:val="both"/>
        <w:rPr>
          <w:rFonts w:ascii="Times New Roman" w:hAnsi="Times New Roman"/>
          <w:b/>
          <w:bCs/>
        </w:rPr>
      </w:pPr>
      <w:r w:rsidRPr="00DC772F">
        <w:rPr>
          <w:rFonts w:ascii="Times New Roman" w:hAnsi="Times New Roman"/>
        </w:rPr>
        <w:t xml:space="preserve">Title of the Assignment: </w:t>
      </w:r>
      <w:r>
        <w:rPr>
          <w:rFonts w:ascii="Times New Roman" w:hAnsi="Times New Roman"/>
          <w:b/>
          <w:bCs/>
        </w:rPr>
        <w:t>Communication</w:t>
      </w:r>
      <w:r w:rsidR="0091340A">
        <w:rPr>
          <w:rFonts w:ascii="Times New Roman" w:hAnsi="Times New Roman"/>
          <w:b/>
          <w:bCs/>
        </w:rPr>
        <w:t>s</w:t>
      </w:r>
      <w:r>
        <w:rPr>
          <w:rFonts w:ascii="Times New Roman" w:hAnsi="Times New Roman"/>
          <w:b/>
          <w:bCs/>
        </w:rPr>
        <w:t xml:space="preserve"> Officer – Content &amp; Digital</w:t>
      </w:r>
    </w:p>
    <w:p w14:paraId="7DF5046F" w14:textId="5B542668" w:rsidR="00BD3931" w:rsidRPr="00DC772F" w:rsidRDefault="00BD3931" w:rsidP="00BD3931">
      <w:pPr>
        <w:tabs>
          <w:tab w:val="left" w:pos="0"/>
        </w:tabs>
        <w:ind w:right="-1"/>
        <w:jc w:val="both"/>
        <w:rPr>
          <w:rFonts w:ascii="Times New Roman" w:hAnsi="Times New Roman"/>
        </w:rPr>
      </w:pPr>
      <w:r w:rsidRPr="00DC772F">
        <w:rPr>
          <w:rFonts w:ascii="Times New Roman" w:hAnsi="Times New Roman"/>
        </w:rPr>
        <w:t xml:space="preserve">Department: </w:t>
      </w:r>
      <w:r w:rsidRPr="00DC772F">
        <w:rPr>
          <w:rFonts w:ascii="Times New Roman" w:hAnsi="Times New Roman"/>
          <w:b/>
        </w:rPr>
        <w:t>ALSF</w:t>
      </w:r>
    </w:p>
    <w:p w14:paraId="3BB8163A" w14:textId="77777777" w:rsidR="00BD3931" w:rsidRPr="00DC772F" w:rsidRDefault="00BD3931" w:rsidP="00BD3931">
      <w:pPr>
        <w:tabs>
          <w:tab w:val="left" w:pos="0"/>
        </w:tabs>
        <w:ind w:right="611"/>
        <w:jc w:val="both"/>
        <w:rPr>
          <w:rFonts w:ascii="Times New Roman" w:hAnsi="Times New Roman"/>
        </w:rPr>
      </w:pPr>
      <w:r w:rsidRPr="00DC772F">
        <w:rPr>
          <w:rFonts w:ascii="Times New Roman" w:hAnsi="Times New Roman"/>
        </w:rPr>
        <w:t xml:space="preserve">Surname: </w:t>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t>First Name:</w:t>
      </w:r>
    </w:p>
    <w:p w14:paraId="20398B4F" w14:textId="77777777" w:rsidR="00BD3931" w:rsidRPr="00DC772F" w:rsidRDefault="00BD3931" w:rsidP="00BD3931">
      <w:pPr>
        <w:tabs>
          <w:tab w:val="left" w:pos="0"/>
        </w:tabs>
        <w:ind w:right="-1"/>
        <w:jc w:val="both"/>
        <w:rPr>
          <w:rFonts w:ascii="Times New Roman" w:hAnsi="Times New Roman"/>
        </w:rPr>
      </w:pPr>
      <w:r w:rsidRPr="00DC772F">
        <w:rPr>
          <w:rFonts w:ascii="Times New Roman" w:hAnsi="Times New Roman"/>
        </w:rPr>
        <w:t xml:space="preserve">Birth Date: </w:t>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t>Nationality:</w:t>
      </w:r>
    </w:p>
    <w:p w14:paraId="5AA2202D" w14:textId="77777777" w:rsidR="00BD3931" w:rsidRPr="00DC772F" w:rsidRDefault="00BD3931" w:rsidP="00BD3931">
      <w:pPr>
        <w:tabs>
          <w:tab w:val="left" w:pos="0"/>
        </w:tabs>
        <w:ind w:right="-1"/>
        <w:jc w:val="both"/>
        <w:rPr>
          <w:rFonts w:ascii="Times New Roman" w:hAnsi="Times New Roman"/>
        </w:rPr>
      </w:pPr>
      <w:r w:rsidRPr="00DC772F">
        <w:rPr>
          <w:rFonts w:ascii="Times New Roman" w:hAnsi="Times New Roman"/>
        </w:rPr>
        <w:t>Address:</w:t>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t>Country:</w:t>
      </w:r>
    </w:p>
    <w:p w14:paraId="18B94D52" w14:textId="77777777" w:rsidR="00BD3931" w:rsidRPr="00DC772F" w:rsidRDefault="00BD3931" w:rsidP="00BD3931">
      <w:pPr>
        <w:tabs>
          <w:tab w:val="left" w:pos="0"/>
        </w:tabs>
        <w:ind w:right="-1"/>
        <w:jc w:val="both"/>
        <w:rPr>
          <w:rFonts w:ascii="Times New Roman" w:hAnsi="Times New Roman"/>
        </w:rPr>
      </w:pPr>
      <w:r w:rsidRPr="00DC772F">
        <w:rPr>
          <w:rFonts w:ascii="Times New Roman" w:hAnsi="Times New Roman"/>
        </w:rPr>
        <w:t>Telephone:</w:t>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r>
      <w:r w:rsidRPr="00DC772F">
        <w:rPr>
          <w:rFonts w:ascii="Times New Roman" w:hAnsi="Times New Roman"/>
        </w:rPr>
        <w:tab/>
        <w:t>E-mail:</w:t>
      </w:r>
    </w:p>
    <w:p w14:paraId="17D7F6A4" w14:textId="77777777" w:rsidR="00BD3931" w:rsidRPr="00DC772F" w:rsidRDefault="00BD3931" w:rsidP="00BD3931">
      <w:pPr>
        <w:tabs>
          <w:tab w:val="left" w:pos="0"/>
        </w:tabs>
        <w:ind w:right="-1"/>
        <w:jc w:val="both"/>
        <w:rPr>
          <w:rFonts w:ascii="Times New Roman" w:hAnsi="Times New Roman"/>
        </w:rPr>
      </w:pPr>
    </w:p>
    <w:tbl>
      <w:tblPr>
        <w:tblW w:w="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2835"/>
        <w:gridCol w:w="2126"/>
        <w:gridCol w:w="2410"/>
      </w:tblGrid>
      <w:tr w:rsidR="00BD3931" w:rsidRPr="00960C3E" w14:paraId="675DED0E" w14:textId="77777777" w:rsidTr="00E85088">
        <w:trPr>
          <w:cantSplit/>
        </w:trPr>
        <w:tc>
          <w:tcPr>
            <w:tcW w:w="7088"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31DBFBA" w14:textId="77777777" w:rsidR="00BD3931" w:rsidRPr="00DC772F" w:rsidRDefault="00BD3931" w:rsidP="00E85088">
            <w:pPr>
              <w:tabs>
                <w:tab w:val="left" w:pos="0"/>
              </w:tabs>
              <w:ind w:right="-1"/>
              <w:jc w:val="both"/>
              <w:rPr>
                <w:rFonts w:ascii="Times New Roman" w:hAnsi="Times New Roman"/>
                <w:b/>
              </w:rPr>
            </w:pPr>
            <w:r w:rsidRPr="00DC772F">
              <w:rPr>
                <w:rFonts w:ascii="Times New Roman" w:hAnsi="Times New Roman"/>
                <w:b/>
              </w:rPr>
              <w:t xml:space="preserve">Are any of your family members (spouse/partner, father/mother, Brother/sister, Son/daughter, etc. employed in the African Development Bank? </w:t>
            </w:r>
          </w:p>
        </w:tc>
        <w:tc>
          <w:tcPr>
            <w:tcW w:w="2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7512DB8"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 xml:space="preserve">Yes </w:t>
            </w:r>
            <w:r w:rsidRPr="00DC772F">
              <w:rPr>
                <w:rFonts w:ascii="Times New Roman" w:hAnsi="Times New Roman"/>
              </w:rPr>
              <w:fldChar w:fldCharType="begin">
                <w:ffData>
                  <w:name w:val="Check1"/>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No </w:t>
            </w:r>
            <w:r w:rsidRPr="00DC772F">
              <w:rPr>
                <w:rFonts w:ascii="Times New Roman" w:hAnsi="Times New Roman"/>
              </w:rPr>
              <w:fldChar w:fldCharType="begin">
                <w:ffData>
                  <w:name w:val="Check2"/>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w:t>
            </w:r>
          </w:p>
          <w:p w14:paraId="4053BBF1"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If « Yes », the following data must be provided</w:t>
            </w:r>
          </w:p>
        </w:tc>
      </w:tr>
      <w:tr w:rsidR="00BD3931" w:rsidRPr="00DC772F" w14:paraId="2C00FDCC" w14:textId="77777777" w:rsidTr="00E85088">
        <w:trPr>
          <w:cantSplit/>
        </w:trPr>
        <w:tc>
          <w:tcPr>
            <w:tcW w:w="2127" w:type="dxa"/>
            <w:tcBorders>
              <w:top w:val="single" w:sz="6" w:space="0" w:color="auto"/>
              <w:left w:val="single" w:sz="6" w:space="0" w:color="auto"/>
              <w:bottom w:val="single" w:sz="6" w:space="0" w:color="auto"/>
              <w:right w:val="single" w:sz="6" w:space="0" w:color="auto"/>
            </w:tcBorders>
            <w:hideMark/>
          </w:tcPr>
          <w:p w14:paraId="195C307E"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Name</w:t>
            </w:r>
          </w:p>
        </w:tc>
        <w:tc>
          <w:tcPr>
            <w:tcW w:w="2835" w:type="dxa"/>
            <w:tcBorders>
              <w:top w:val="single" w:sz="6" w:space="0" w:color="auto"/>
              <w:left w:val="single" w:sz="6" w:space="0" w:color="auto"/>
              <w:bottom w:val="single" w:sz="6" w:space="0" w:color="auto"/>
              <w:right w:val="single" w:sz="6" w:space="0" w:color="auto"/>
            </w:tcBorders>
            <w:hideMark/>
          </w:tcPr>
          <w:p w14:paraId="00BD15A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Relationship</w:t>
            </w:r>
          </w:p>
        </w:tc>
        <w:tc>
          <w:tcPr>
            <w:tcW w:w="2126" w:type="dxa"/>
            <w:tcBorders>
              <w:top w:val="single" w:sz="6" w:space="0" w:color="auto"/>
              <w:left w:val="single" w:sz="6" w:space="0" w:color="auto"/>
              <w:bottom w:val="single" w:sz="6" w:space="0" w:color="auto"/>
              <w:right w:val="single" w:sz="6" w:space="0" w:color="auto"/>
            </w:tcBorders>
            <w:hideMark/>
          </w:tcPr>
          <w:p w14:paraId="70F4BD99"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Organization Unit</w:t>
            </w:r>
          </w:p>
        </w:tc>
        <w:tc>
          <w:tcPr>
            <w:tcW w:w="2410" w:type="dxa"/>
            <w:tcBorders>
              <w:top w:val="single" w:sz="6" w:space="0" w:color="auto"/>
              <w:left w:val="single" w:sz="6" w:space="0" w:color="auto"/>
              <w:bottom w:val="single" w:sz="6" w:space="0" w:color="auto"/>
              <w:right w:val="single" w:sz="6" w:space="0" w:color="auto"/>
            </w:tcBorders>
            <w:hideMark/>
          </w:tcPr>
          <w:p w14:paraId="781A822D"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Place of Assignment</w:t>
            </w:r>
          </w:p>
        </w:tc>
      </w:tr>
      <w:tr w:rsidR="00BD3931" w:rsidRPr="00DC772F" w14:paraId="60399E3B" w14:textId="77777777" w:rsidTr="00E85088">
        <w:trPr>
          <w:cantSplit/>
        </w:trPr>
        <w:tc>
          <w:tcPr>
            <w:tcW w:w="2127" w:type="dxa"/>
            <w:tcBorders>
              <w:top w:val="single" w:sz="6" w:space="0" w:color="auto"/>
              <w:left w:val="single" w:sz="6" w:space="0" w:color="auto"/>
              <w:bottom w:val="single" w:sz="6" w:space="0" w:color="auto"/>
              <w:right w:val="single" w:sz="6" w:space="0" w:color="auto"/>
            </w:tcBorders>
          </w:tcPr>
          <w:p w14:paraId="3D1541EB" w14:textId="77777777" w:rsidR="00BD3931" w:rsidRPr="00DC772F" w:rsidRDefault="00BD3931" w:rsidP="00E85088">
            <w:pPr>
              <w:tabs>
                <w:tab w:val="left" w:pos="0"/>
              </w:tabs>
              <w:ind w:right="-1"/>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8EA0CC" w14:textId="77777777" w:rsidR="00BD3931" w:rsidRPr="00DC772F" w:rsidRDefault="00BD3931" w:rsidP="00E85088">
            <w:pPr>
              <w:tabs>
                <w:tab w:val="left" w:pos="0"/>
              </w:tabs>
              <w:ind w:right="-1"/>
              <w:jc w:val="both"/>
              <w:rPr>
                <w:rFonts w:ascii="Times New Roman" w:hAnsi="Times New Roman"/>
              </w:rPr>
            </w:pPr>
          </w:p>
        </w:tc>
        <w:tc>
          <w:tcPr>
            <w:tcW w:w="2126" w:type="dxa"/>
            <w:tcBorders>
              <w:top w:val="single" w:sz="6" w:space="0" w:color="auto"/>
              <w:left w:val="single" w:sz="6" w:space="0" w:color="auto"/>
              <w:bottom w:val="single" w:sz="6" w:space="0" w:color="auto"/>
              <w:right w:val="single" w:sz="6" w:space="0" w:color="auto"/>
            </w:tcBorders>
          </w:tcPr>
          <w:p w14:paraId="41BB9670" w14:textId="77777777" w:rsidR="00BD3931" w:rsidRPr="00DC772F" w:rsidRDefault="00BD3931" w:rsidP="00E85088">
            <w:pPr>
              <w:tabs>
                <w:tab w:val="left" w:pos="0"/>
              </w:tabs>
              <w:ind w:right="-1"/>
              <w:jc w:val="both"/>
              <w:rPr>
                <w:rFonts w:ascii="Times New Roman" w:hAnsi="Times New Roman"/>
              </w:rPr>
            </w:pPr>
          </w:p>
        </w:tc>
        <w:tc>
          <w:tcPr>
            <w:tcW w:w="2410" w:type="dxa"/>
            <w:tcBorders>
              <w:top w:val="single" w:sz="6" w:space="0" w:color="auto"/>
              <w:left w:val="single" w:sz="6" w:space="0" w:color="auto"/>
              <w:bottom w:val="single" w:sz="6" w:space="0" w:color="auto"/>
              <w:right w:val="single" w:sz="6" w:space="0" w:color="auto"/>
            </w:tcBorders>
          </w:tcPr>
          <w:p w14:paraId="548728EB" w14:textId="77777777" w:rsidR="00BD3931" w:rsidRPr="00DC772F" w:rsidRDefault="00BD3931" w:rsidP="00E85088">
            <w:pPr>
              <w:tabs>
                <w:tab w:val="left" w:pos="0"/>
              </w:tabs>
              <w:ind w:right="-1"/>
              <w:jc w:val="both"/>
              <w:rPr>
                <w:rFonts w:ascii="Times New Roman" w:hAnsi="Times New Roman"/>
              </w:rPr>
            </w:pPr>
          </w:p>
        </w:tc>
      </w:tr>
      <w:tr w:rsidR="00BD3931" w:rsidRPr="00DC772F" w14:paraId="0AA9F6BB" w14:textId="77777777" w:rsidTr="00E85088">
        <w:trPr>
          <w:cantSplit/>
        </w:trPr>
        <w:tc>
          <w:tcPr>
            <w:tcW w:w="2127" w:type="dxa"/>
            <w:tcBorders>
              <w:top w:val="single" w:sz="6" w:space="0" w:color="auto"/>
              <w:left w:val="single" w:sz="6" w:space="0" w:color="auto"/>
              <w:bottom w:val="single" w:sz="6" w:space="0" w:color="auto"/>
              <w:right w:val="single" w:sz="6" w:space="0" w:color="auto"/>
            </w:tcBorders>
          </w:tcPr>
          <w:p w14:paraId="1D7815A0" w14:textId="77777777" w:rsidR="00BD3931" w:rsidRPr="00DC772F" w:rsidRDefault="00BD3931" w:rsidP="00E85088">
            <w:pPr>
              <w:tabs>
                <w:tab w:val="left" w:pos="0"/>
              </w:tabs>
              <w:ind w:right="-1"/>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E26CF3" w14:textId="77777777" w:rsidR="00BD3931" w:rsidRPr="00DC772F" w:rsidRDefault="00BD3931" w:rsidP="00E85088">
            <w:pPr>
              <w:tabs>
                <w:tab w:val="left" w:pos="0"/>
              </w:tabs>
              <w:ind w:right="-1"/>
              <w:jc w:val="both"/>
              <w:rPr>
                <w:rFonts w:ascii="Times New Roman" w:hAnsi="Times New Roman"/>
              </w:rPr>
            </w:pPr>
          </w:p>
        </w:tc>
        <w:tc>
          <w:tcPr>
            <w:tcW w:w="2126" w:type="dxa"/>
            <w:tcBorders>
              <w:top w:val="single" w:sz="6" w:space="0" w:color="auto"/>
              <w:left w:val="single" w:sz="6" w:space="0" w:color="auto"/>
              <w:bottom w:val="single" w:sz="6" w:space="0" w:color="auto"/>
              <w:right w:val="single" w:sz="6" w:space="0" w:color="auto"/>
            </w:tcBorders>
          </w:tcPr>
          <w:p w14:paraId="637A673D" w14:textId="77777777" w:rsidR="00BD3931" w:rsidRPr="00DC772F" w:rsidRDefault="00BD3931" w:rsidP="00E85088">
            <w:pPr>
              <w:tabs>
                <w:tab w:val="left" w:pos="0"/>
              </w:tabs>
              <w:ind w:right="-1"/>
              <w:jc w:val="both"/>
              <w:rPr>
                <w:rFonts w:ascii="Times New Roman" w:hAnsi="Times New Roman"/>
              </w:rPr>
            </w:pPr>
          </w:p>
        </w:tc>
        <w:tc>
          <w:tcPr>
            <w:tcW w:w="2410" w:type="dxa"/>
            <w:tcBorders>
              <w:top w:val="single" w:sz="6" w:space="0" w:color="auto"/>
              <w:left w:val="single" w:sz="6" w:space="0" w:color="auto"/>
              <w:bottom w:val="single" w:sz="6" w:space="0" w:color="auto"/>
              <w:right w:val="single" w:sz="6" w:space="0" w:color="auto"/>
            </w:tcBorders>
          </w:tcPr>
          <w:p w14:paraId="69D77B81" w14:textId="77777777" w:rsidR="00BD3931" w:rsidRPr="00DC772F" w:rsidRDefault="00BD3931" w:rsidP="00E85088">
            <w:pPr>
              <w:tabs>
                <w:tab w:val="left" w:pos="0"/>
              </w:tabs>
              <w:ind w:right="-1"/>
              <w:jc w:val="both"/>
              <w:rPr>
                <w:rFonts w:ascii="Times New Roman" w:hAnsi="Times New Roman"/>
              </w:rPr>
            </w:pPr>
          </w:p>
        </w:tc>
      </w:tr>
    </w:tbl>
    <w:p w14:paraId="356B28DE" w14:textId="77777777" w:rsidR="00BD3931" w:rsidRPr="00DC772F" w:rsidRDefault="00BD3931" w:rsidP="00BD3931">
      <w:pPr>
        <w:tabs>
          <w:tab w:val="left" w:pos="0"/>
        </w:tabs>
        <w:ind w:right="-1"/>
        <w:jc w:val="both"/>
        <w:rPr>
          <w:rFonts w:ascii="Times New Roman" w:eastAsia="Times New Roman" w:hAnsi="Times New Roman"/>
          <w:spacing w:val="-3"/>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79"/>
        <w:gridCol w:w="2265"/>
        <w:gridCol w:w="2268"/>
        <w:gridCol w:w="3311"/>
      </w:tblGrid>
      <w:tr w:rsidR="00BD3931" w:rsidRPr="00DC772F" w14:paraId="4AAF7631" w14:textId="77777777" w:rsidTr="00E85088">
        <w:tc>
          <w:tcPr>
            <w:tcW w:w="1679"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B0BAAAE" w14:textId="77777777" w:rsidR="00BD3931" w:rsidRPr="00DC772F" w:rsidRDefault="00BD3931" w:rsidP="00E85088">
            <w:pPr>
              <w:tabs>
                <w:tab w:val="left" w:pos="0"/>
              </w:tabs>
              <w:ind w:right="-1"/>
              <w:jc w:val="both"/>
              <w:rPr>
                <w:rFonts w:ascii="Times New Roman" w:hAnsi="Times New Roman"/>
                <w:b/>
              </w:rPr>
            </w:pPr>
            <w:r w:rsidRPr="00DC772F">
              <w:rPr>
                <w:rFonts w:ascii="Times New Roman" w:hAnsi="Times New Roman"/>
                <w:b/>
              </w:rPr>
              <w:t>Language Level</w:t>
            </w:r>
          </w:p>
        </w:tc>
        <w:tc>
          <w:tcPr>
            <w:tcW w:w="226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99FD3D7" w14:textId="77777777" w:rsidR="00BD3931" w:rsidRPr="00DC772F" w:rsidRDefault="00BD3931" w:rsidP="00E85088">
            <w:pPr>
              <w:tabs>
                <w:tab w:val="left" w:pos="0"/>
              </w:tabs>
              <w:ind w:right="-1"/>
              <w:jc w:val="both"/>
              <w:rPr>
                <w:rFonts w:ascii="Times New Roman" w:hAnsi="Times New Roman"/>
                <w:b/>
              </w:rPr>
            </w:pPr>
            <w:r w:rsidRPr="00DC772F">
              <w:rPr>
                <w:rFonts w:ascii="Times New Roman" w:hAnsi="Times New Roman"/>
                <w:b/>
              </w:rPr>
              <w:t>Read</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38EB80C" w14:textId="77777777" w:rsidR="00BD3931" w:rsidRPr="00DC772F" w:rsidRDefault="00BD3931" w:rsidP="00E85088">
            <w:pPr>
              <w:tabs>
                <w:tab w:val="left" w:pos="0"/>
              </w:tabs>
              <w:ind w:right="-1"/>
              <w:jc w:val="both"/>
              <w:rPr>
                <w:rFonts w:ascii="Times New Roman" w:hAnsi="Times New Roman"/>
                <w:b/>
              </w:rPr>
            </w:pPr>
            <w:r w:rsidRPr="00DC772F">
              <w:rPr>
                <w:rFonts w:ascii="Times New Roman" w:hAnsi="Times New Roman"/>
                <w:b/>
              </w:rPr>
              <w:t>Written</w:t>
            </w:r>
          </w:p>
        </w:tc>
        <w:tc>
          <w:tcPr>
            <w:tcW w:w="331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5376F23" w14:textId="77777777" w:rsidR="00BD3931" w:rsidRPr="00DC772F" w:rsidRDefault="00BD3931" w:rsidP="00E85088">
            <w:pPr>
              <w:tabs>
                <w:tab w:val="left" w:pos="0"/>
              </w:tabs>
              <w:ind w:right="-1"/>
              <w:jc w:val="both"/>
              <w:rPr>
                <w:rFonts w:ascii="Times New Roman" w:hAnsi="Times New Roman"/>
                <w:b/>
              </w:rPr>
            </w:pPr>
            <w:r w:rsidRPr="00DC772F">
              <w:rPr>
                <w:rFonts w:ascii="Times New Roman" w:hAnsi="Times New Roman"/>
                <w:b/>
              </w:rPr>
              <w:t>Spoken</w:t>
            </w:r>
          </w:p>
        </w:tc>
      </w:tr>
      <w:tr w:rsidR="00BD3931" w:rsidRPr="00DC772F" w14:paraId="33CF6415" w14:textId="77777777" w:rsidTr="00E85088">
        <w:tc>
          <w:tcPr>
            <w:tcW w:w="1679" w:type="dxa"/>
            <w:tcBorders>
              <w:top w:val="single" w:sz="6" w:space="0" w:color="auto"/>
              <w:left w:val="single" w:sz="6" w:space="0" w:color="auto"/>
              <w:bottom w:val="single" w:sz="6" w:space="0" w:color="auto"/>
              <w:right w:val="single" w:sz="6" w:space="0" w:color="auto"/>
            </w:tcBorders>
            <w:hideMark/>
          </w:tcPr>
          <w:p w14:paraId="485625E5"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English</w:t>
            </w:r>
          </w:p>
        </w:tc>
        <w:tc>
          <w:tcPr>
            <w:tcW w:w="2265" w:type="dxa"/>
            <w:tcBorders>
              <w:top w:val="single" w:sz="6" w:space="0" w:color="auto"/>
              <w:left w:val="single" w:sz="6" w:space="0" w:color="auto"/>
              <w:bottom w:val="single" w:sz="6" w:space="0" w:color="auto"/>
              <w:right w:val="single" w:sz="6" w:space="0" w:color="auto"/>
            </w:tcBorders>
            <w:hideMark/>
          </w:tcPr>
          <w:p w14:paraId="2BF891D7"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79FFC22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63C8B606"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25FBEC42"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4CA35EE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327D2707"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c>
          <w:tcPr>
            <w:tcW w:w="3311" w:type="dxa"/>
            <w:tcBorders>
              <w:top w:val="single" w:sz="6" w:space="0" w:color="auto"/>
              <w:left w:val="single" w:sz="6" w:space="0" w:color="auto"/>
              <w:bottom w:val="single" w:sz="6" w:space="0" w:color="auto"/>
              <w:right w:val="single" w:sz="6" w:space="0" w:color="auto"/>
            </w:tcBorders>
            <w:hideMark/>
          </w:tcPr>
          <w:p w14:paraId="064F003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1FC86BE4"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66DFD3DB"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r>
      <w:tr w:rsidR="00BD3931" w:rsidRPr="00DC772F" w14:paraId="68792B3F" w14:textId="77777777" w:rsidTr="00E85088">
        <w:tc>
          <w:tcPr>
            <w:tcW w:w="1679" w:type="dxa"/>
            <w:tcBorders>
              <w:top w:val="single" w:sz="6" w:space="0" w:color="auto"/>
              <w:left w:val="single" w:sz="6" w:space="0" w:color="auto"/>
              <w:bottom w:val="single" w:sz="6" w:space="0" w:color="auto"/>
              <w:right w:val="single" w:sz="6" w:space="0" w:color="auto"/>
            </w:tcBorders>
            <w:hideMark/>
          </w:tcPr>
          <w:p w14:paraId="363F4635"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French</w:t>
            </w:r>
          </w:p>
        </w:tc>
        <w:tc>
          <w:tcPr>
            <w:tcW w:w="2265" w:type="dxa"/>
            <w:tcBorders>
              <w:top w:val="single" w:sz="6" w:space="0" w:color="auto"/>
              <w:left w:val="single" w:sz="6" w:space="0" w:color="auto"/>
              <w:bottom w:val="single" w:sz="6" w:space="0" w:color="auto"/>
              <w:right w:val="single" w:sz="6" w:space="0" w:color="auto"/>
            </w:tcBorders>
            <w:hideMark/>
          </w:tcPr>
          <w:p w14:paraId="34752B28"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0E057773"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02C4290F"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3A67D35B"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3C2418A9"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4FD2EAA1"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c>
          <w:tcPr>
            <w:tcW w:w="3311" w:type="dxa"/>
            <w:tcBorders>
              <w:top w:val="single" w:sz="6" w:space="0" w:color="auto"/>
              <w:left w:val="single" w:sz="6" w:space="0" w:color="auto"/>
              <w:bottom w:val="single" w:sz="6" w:space="0" w:color="auto"/>
              <w:right w:val="single" w:sz="6" w:space="0" w:color="auto"/>
            </w:tcBorders>
            <w:hideMark/>
          </w:tcPr>
          <w:p w14:paraId="697FF728"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6D399D1C"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564D245F"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r>
      <w:tr w:rsidR="00BD3931" w:rsidRPr="00DC772F" w14:paraId="1BBA3A35" w14:textId="77777777" w:rsidTr="00E85088">
        <w:tc>
          <w:tcPr>
            <w:tcW w:w="1679" w:type="dxa"/>
            <w:tcBorders>
              <w:top w:val="single" w:sz="6" w:space="0" w:color="auto"/>
              <w:left w:val="single" w:sz="6" w:space="0" w:color="auto"/>
              <w:bottom w:val="single" w:sz="6" w:space="0" w:color="auto"/>
              <w:right w:val="single" w:sz="6" w:space="0" w:color="auto"/>
            </w:tcBorders>
            <w:hideMark/>
          </w:tcPr>
          <w:p w14:paraId="0B7D0ED2"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t xml:space="preserve">Other (specify) </w:t>
            </w:r>
          </w:p>
        </w:tc>
        <w:tc>
          <w:tcPr>
            <w:tcW w:w="2265" w:type="dxa"/>
            <w:tcBorders>
              <w:top w:val="single" w:sz="6" w:space="0" w:color="auto"/>
              <w:left w:val="single" w:sz="6" w:space="0" w:color="auto"/>
              <w:bottom w:val="single" w:sz="6" w:space="0" w:color="auto"/>
              <w:right w:val="single" w:sz="6" w:space="0" w:color="auto"/>
            </w:tcBorders>
            <w:hideMark/>
          </w:tcPr>
          <w:p w14:paraId="57AE363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516321C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6314309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18996534"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4FCC4CE3"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6BAE87DD"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c>
          <w:tcPr>
            <w:tcW w:w="3311" w:type="dxa"/>
            <w:tcBorders>
              <w:top w:val="single" w:sz="6" w:space="0" w:color="auto"/>
              <w:left w:val="single" w:sz="6" w:space="0" w:color="auto"/>
              <w:bottom w:val="single" w:sz="6" w:space="0" w:color="auto"/>
              <w:right w:val="single" w:sz="6" w:space="0" w:color="auto"/>
            </w:tcBorders>
            <w:hideMark/>
          </w:tcPr>
          <w:p w14:paraId="219F1C9A"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Fair</w:t>
            </w:r>
          </w:p>
          <w:p w14:paraId="70190866"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Good</w:t>
            </w:r>
          </w:p>
          <w:p w14:paraId="0B6423B3" w14:textId="77777777" w:rsidR="00BD3931" w:rsidRPr="00DC772F" w:rsidRDefault="00BD3931" w:rsidP="00E85088">
            <w:pPr>
              <w:tabs>
                <w:tab w:val="left" w:pos="0"/>
              </w:tabs>
              <w:ind w:right="-1"/>
              <w:jc w:val="both"/>
              <w:rPr>
                <w:rFonts w:ascii="Times New Roman" w:hAnsi="Times New Roman"/>
              </w:rPr>
            </w:pPr>
            <w:r w:rsidRPr="00DC772F">
              <w:rPr>
                <w:rFonts w:ascii="Times New Roman" w:hAnsi="Times New Roman"/>
              </w:rPr>
              <w:fldChar w:fldCharType="begin">
                <w:ffData>
                  <w:name w:val="Check30"/>
                  <w:enabled/>
                  <w:calcOnExit w:val="0"/>
                  <w:checkBox>
                    <w:sizeAuto/>
                    <w:default w:val="0"/>
                  </w:checkBox>
                </w:ffData>
              </w:fldChar>
            </w:r>
            <w:r w:rsidRPr="00DC772F">
              <w:rPr>
                <w:rFonts w:ascii="Times New Roman" w:hAnsi="Times New Roman"/>
              </w:rPr>
              <w:instrText xml:space="preserve"> FORMCHECKBOX </w:instrText>
            </w:r>
            <w:r w:rsidRPr="00DC772F">
              <w:rPr>
                <w:rFonts w:ascii="Times New Roman" w:hAnsi="Times New Roman"/>
              </w:rPr>
            </w:r>
            <w:r w:rsidRPr="00DC772F">
              <w:rPr>
                <w:rFonts w:ascii="Times New Roman" w:hAnsi="Times New Roman"/>
              </w:rPr>
              <w:fldChar w:fldCharType="separate"/>
            </w:r>
            <w:r w:rsidRPr="00DC772F">
              <w:rPr>
                <w:rFonts w:ascii="Times New Roman" w:hAnsi="Times New Roman"/>
              </w:rPr>
              <w:fldChar w:fldCharType="end"/>
            </w:r>
            <w:r w:rsidRPr="00DC772F">
              <w:rPr>
                <w:rFonts w:ascii="Times New Roman" w:hAnsi="Times New Roman"/>
              </w:rPr>
              <w:t xml:space="preserve"> Excellent</w:t>
            </w:r>
          </w:p>
        </w:tc>
      </w:tr>
    </w:tbl>
    <w:p w14:paraId="5257D53A" w14:textId="77777777" w:rsidR="00BD3931" w:rsidRPr="00DC772F" w:rsidRDefault="00BD3931" w:rsidP="00BD3931">
      <w:pPr>
        <w:tabs>
          <w:tab w:val="left" w:pos="0"/>
        </w:tabs>
        <w:ind w:right="-1"/>
        <w:jc w:val="both"/>
        <w:rPr>
          <w:rFonts w:ascii="Times New Roman" w:hAnsi="Times New Roman"/>
          <w:b/>
          <w:spacing w:val="-3"/>
        </w:rPr>
      </w:pPr>
    </w:p>
    <w:p w14:paraId="0E9BE0F9" w14:textId="77777777" w:rsidR="00BD3931" w:rsidRPr="00DC772F" w:rsidRDefault="00BD3931" w:rsidP="00BD3931">
      <w:pPr>
        <w:tabs>
          <w:tab w:val="left" w:pos="0"/>
        </w:tabs>
        <w:ind w:right="-1"/>
        <w:jc w:val="both"/>
        <w:rPr>
          <w:rFonts w:ascii="Times New Roman" w:hAnsi="Times New Roman"/>
          <w:b/>
          <w:spacing w:val="-3"/>
        </w:rPr>
      </w:pPr>
      <w:r w:rsidRPr="00DC772F">
        <w:rPr>
          <w:rFonts w:ascii="Times New Roman" w:hAnsi="Times New Roman"/>
          <w:b/>
          <w:spacing w:val="-3"/>
        </w:rPr>
        <w:t>Key Qualifications:</w:t>
      </w:r>
    </w:p>
    <w:p w14:paraId="0D126E34" w14:textId="77777777" w:rsidR="00BD3931" w:rsidRPr="00DC772F" w:rsidRDefault="00BD3931" w:rsidP="00BD3931">
      <w:pPr>
        <w:tabs>
          <w:tab w:val="left" w:pos="0"/>
        </w:tabs>
        <w:ind w:right="-1"/>
        <w:jc w:val="both"/>
        <w:rPr>
          <w:rFonts w:ascii="Times New Roman" w:hAnsi="Times New Roman"/>
        </w:rPr>
      </w:pPr>
      <w:r w:rsidRPr="00DC772F">
        <w:rPr>
          <w:rFonts w:ascii="Times New Roman" w:hAnsi="Times New Roman"/>
        </w:rPr>
        <w:t>Please provide (</w:t>
      </w:r>
      <w:proofErr w:type="spellStart"/>
      <w:r w:rsidRPr="00DC772F">
        <w:rPr>
          <w:rFonts w:ascii="Times New Roman" w:hAnsi="Times New Roman"/>
        </w:rPr>
        <w:t>i</w:t>
      </w:r>
      <w:proofErr w:type="spellEnd"/>
      <w:r w:rsidRPr="00DC772F">
        <w:rPr>
          <w:rFonts w:ascii="Times New Roman" w:hAnsi="Times New Roman"/>
        </w:rPr>
        <w:t>) a summary of your experience and training highlighting the most relevant for the proposed assignment, and (ii) the responsibilities that you exercised. Utilize one half-page maximum.</w:t>
      </w:r>
    </w:p>
    <w:p w14:paraId="171A67C8" w14:textId="77777777" w:rsidR="00BD3931" w:rsidRPr="00DC772F" w:rsidRDefault="00BD3931" w:rsidP="00BD3931">
      <w:pPr>
        <w:tabs>
          <w:tab w:val="left" w:pos="0"/>
        </w:tabs>
        <w:ind w:right="-1"/>
        <w:jc w:val="both"/>
        <w:rPr>
          <w:rFonts w:ascii="Times New Roman" w:hAnsi="Times New Roman"/>
          <w:spacing w:val="-3"/>
        </w:rPr>
      </w:pPr>
      <w:r w:rsidRPr="00DC772F">
        <w:rPr>
          <w:rFonts w:ascii="Times New Roman" w:hAnsi="Times New Roman"/>
          <w:b/>
          <w:spacing w:val="-3"/>
        </w:rPr>
        <w:lastRenderedPageBreak/>
        <w:t>Education (University Level and above only):</w:t>
      </w:r>
    </w:p>
    <w:tbl>
      <w:tblPr>
        <w:tblpPr w:leftFromText="141" w:rightFromText="141" w:horzAnchor="margin" w:tblpX="-436" w:tblpY="-421"/>
        <w:tblW w:w="10093" w:type="dxa"/>
        <w:tblLayout w:type="fixed"/>
        <w:tblCellMar>
          <w:left w:w="120" w:type="dxa"/>
          <w:right w:w="120" w:type="dxa"/>
        </w:tblCellMar>
        <w:tblLook w:val="04A0" w:firstRow="1" w:lastRow="0" w:firstColumn="1" w:lastColumn="0" w:noHBand="0" w:noVBand="1"/>
      </w:tblPr>
      <w:tblGrid>
        <w:gridCol w:w="1653"/>
        <w:gridCol w:w="1699"/>
        <w:gridCol w:w="922"/>
        <w:gridCol w:w="779"/>
        <w:gridCol w:w="785"/>
        <w:gridCol w:w="710"/>
        <w:gridCol w:w="1012"/>
        <w:gridCol w:w="265"/>
        <w:gridCol w:w="1256"/>
        <w:gridCol w:w="625"/>
        <w:gridCol w:w="387"/>
      </w:tblGrid>
      <w:tr w:rsidR="00BD3931" w:rsidRPr="00DC772F" w14:paraId="0678FBAF" w14:textId="77777777" w:rsidTr="00BD3931">
        <w:trPr>
          <w:trHeight w:val="689"/>
        </w:trPr>
        <w:tc>
          <w:tcPr>
            <w:tcW w:w="3352" w:type="dxa"/>
            <w:gridSpan w:val="2"/>
            <w:tcBorders>
              <w:top w:val="single" w:sz="8" w:space="0" w:color="auto"/>
              <w:left w:val="single" w:sz="8" w:space="0" w:color="auto"/>
              <w:bottom w:val="nil"/>
              <w:right w:val="nil"/>
            </w:tcBorders>
            <w:shd w:val="clear" w:color="auto" w:fill="D9D9D9" w:themeFill="background1" w:themeFillShade="D9"/>
            <w:hideMark/>
          </w:tcPr>
          <w:p w14:paraId="6B0C218B"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 xml:space="preserve">Name of University - City - Country </w:t>
            </w:r>
          </w:p>
        </w:tc>
        <w:tc>
          <w:tcPr>
            <w:tcW w:w="1701" w:type="dxa"/>
            <w:gridSpan w:val="2"/>
            <w:tcBorders>
              <w:top w:val="single" w:sz="8" w:space="0" w:color="auto"/>
              <w:left w:val="single" w:sz="8" w:space="0" w:color="auto"/>
              <w:bottom w:val="nil"/>
              <w:right w:val="nil"/>
            </w:tcBorders>
            <w:shd w:val="clear" w:color="auto" w:fill="D9D9D9" w:themeFill="background1" w:themeFillShade="D9"/>
            <w:hideMark/>
          </w:tcPr>
          <w:p w14:paraId="4B6FD30C"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rPr>
            </w:pPr>
            <w:r w:rsidRPr="00DC772F">
              <w:rPr>
                <w:rFonts w:ascii="Times New Roman" w:hAnsi="Times New Roman"/>
                <w:b/>
                <w:bCs/>
              </w:rPr>
              <w:t xml:space="preserve">Period </w:t>
            </w:r>
          </w:p>
        </w:tc>
        <w:tc>
          <w:tcPr>
            <w:tcW w:w="2772" w:type="dxa"/>
            <w:gridSpan w:val="4"/>
            <w:tcBorders>
              <w:top w:val="single" w:sz="8" w:space="0" w:color="auto"/>
              <w:left w:val="single" w:sz="8" w:space="0" w:color="auto"/>
              <w:bottom w:val="nil"/>
              <w:right w:val="nil"/>
            </w:tcBorders>
            <w:shd w:val="clear" w:color="auto" w:fill="D9D9D9" w:themeFill="background1" w:themeFillShade="D9"/>
            <w:hideMark/>
          </w:tcPr>
          <w:p w14:paraId="1C004F73"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 xml:space="preserve"> Diploma Obtained</w:t>
            </w:r>
          </w:p>
        </w:tc>
        <w:tc>
          <w:tcPr>
            <w:tcW w:w="2268" w:type="dxa"/>
            <w:gridSpan w:val="3"/>
            <w:tcBorders>
              <w:top w:val="single" w:sz="8" w:space="0" w:color="auto"/>
              <w:left w:val="single" w:sz="8" w:space="0" w:color="auto"/>
              <w:bottom w:val="nil"/>
              <w:right w:val="single" w:sz="8" w:space="0" w:color="auto"/>
            </w:tcBorders>
            <w:shd w:val="clear" w:color="auto" w:fill="D9D9D9" w:themeFill="background1" w:themeFillShade="D9"/>
          </w:tcPr>
          <w:p w14:paraId="52F4AB52"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Main Topic / Major</w:t>
            </w:r>
          </w:p>
          <w:p w14:paraId="0F5D39A4" w14:textId="77777777" w:rsidR="00BD3931" w:rsidRPr="00DC772F" w:rsidRDefault="00BD3931" w:rsidP="00E85088">
            <w:pPr>
              <w:tabs>
                <w:tab w:val="left" w:pos="-720"/>
                <w:tab w:val="left" w:pos="0"/>
              </w:tabs>
              <w:suppressAutoHyphens/>
              <w:ind w:right="-1"/>
              <w:jc w:val="both"/>
              <w:rPr>
                <w:rFonts w:ascii="Times New Roman" w:hAnsi="Times New Roman"/>
                <w:b/>
                <w:bCs/>
              </w:rPr>
            </w:pPr>
          </w:p>
        </w:tc>
      </w:tr>
      <w:tr w:rsidR="00BD3931" w:rsidRPr="00DC772F" w14:paraId="12C92053" w14:textId="77777777" w:rsidTr="00E85088">
        <w:tc>
          <w:tcPr>
            <w:tcW w:w="1653" w:type="dxa"/>
            <w:tcBorders>
              <w:top w:val="nil"/>
              <w:left w:val="single" w:sz="8" w:space="0" w:color="auto"/>
              <w:bottom w:val="nil"/>
              <w:right w:val="nil"/>
            </w:tcBorders>
            <w:shd w:val="clear" w:color="auto" w:fill="D9D9D9" w:themeFill="background1" w:themeFillShade="D9"/>
          </w:tcPr>
          <w:p w14:paraId="6A5C1767"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1699" w:type="dxa"/>
            <w:shd w:val="clear" w:color="auto" w:fill="D9D9D9" w:themeFill="background1" w:themeFillShade="D9"/>
          </w:tcPr>
          <w:p w14:paraId="69FAB869"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922" w:type="dxa"/>
            <w:tcBorders>
              <w:top w:val="single" w:sz="8" w:space="0" w:color="auto"/>
              <w:left w:val="single" w:sz="8" w:space="0" w:color="auto"/>
              <w:bottom w:val="nil"/>
              <w:right w:val="nil"/>
            </w:tcBorders>
            <w:shd w:val="clear" w:color="auto" w:fill="D9D9D9" w:themeFill="background1" w:themeFillShade="D9"/>
            <w:hideMark/>
          </w:tcPr>
          <w:p w14:paraId="528186DC"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r w:rsidRPr="00DC772F">
              <w:rPr>
                <w:rFonts w:ascii="Times New Roman" w:hAnsi="Times New Roman"/>
              </w:rPr>
              <w:t>From</w:t>
            </w:r>
          </w:p>
        </w:tc>
        <w:tc>
          <w:tcPr>
            <w:tcW w:w="779" w:type="dxa"/>
            <w:tcBorders>
              <w:top w:val="single" w:sz="8" w:space="0" w:color="auto"/>
              <w:left w:val="single" w:sz="8" w:space="0" w:color="auto"/>
              <w:bottom w:val="nil"/>
              <w:right w:val="nil"/>
            </w:tcBorders>
            <w:shd w:val="clear" w:color="auto" w:fill="D9D9D9" w:themeFill="background1" w:themeFillShade="D9"/>
            <w:hideMark/>
          </w:tcPr>
          <w:p w14:paraId="4E1F8348"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r w:rsidRPr="00DC772F">
              <w:rPr>
                <w:rFonts w:ascii="Times New Roman" w:hAnsi="Times New Roman"/>
              </w:rPr>
              <w:t>To</w:t>
            </w:r>
          </w:p>
        </w:tc>
        <w:tc>
          <w:tcPr>
            <w:tcW w:w="785" w:type="dxa"/>
            <w:tcBorders>
              <w:top w:val="nil"/>
              <w:left w:val="single" w:sz="8" w:space="0" w:color="auto"/>
              <w:bottom w:val="nil"/>
              <w:right w:val="nil"/>
            </w:tcBorders>
            <w:shd w:val="clear" w:color="auto" w:fill="D9D9D9" w:themeFill="background1" w:themeFillShade="D9"/>
          </w:tcPr>
          <w:p w14:paraId="29FC476F"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710" w:type="dxa"/>
            <w:shd w:val="clear" w:color="auto" w:fill="D9D9D9" w:themeFill="background1" w:themeFillShade="D9"/>
          </w:tcPr>
          <w:p w14:paraId="4E4D44D7"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1012" w:type="dxa"/>
            <w:shd w:val="clear" w:color="auto" w:fill="D9D9D9" w:themeFill="background1" w:themeFillShade="D9"/>
          </w:tcPr>
          <w:p w14:paraId="0556CBF1"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265" w:type="dxa"/>
            <w:shd w:val="clear" w:color="auto" w:fill="D9D9D9" w:themeFill="background1" w:themeFillShade="D9"/>
          </w:tcPr>
          <w:p w14:paraId="6DDA9C3D"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1256" w:type="dxa"/>
            <w:tcBorders>
              <w:top w:val="nil"/>
              <w:left w:val="single" w:sz="8" w:space="0" w:color="auto"/>
              <w:bottom w:val="nil"/>
              <w:right w:val="nil"/>
            </w:tcBorders>
            <w:shd w:val="clear" w:color="auto" w:fill="D9D9D9" w:themeFill="background1" w:themeFillShade="D9"/>
          </w:tcPr>
          <w:p w14:paraId="76A8B922"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625" w:type="dxa"/>
            <w:shd w:val="clear" w:color="auto" w:fill="D9D9D9" w:themeFill="background1" w:themeFillShade="D9"/>
          </w:tcPr>
          <w:p w14:paraId="41D339A0"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c>
          <w:tcPr>
            <w:tcW w:w="387" w:type="dxa"/>
            <w:tcBorders>
              <w:top w:val="nil"/>
              <w:left w:val="nil"/>
              <w:bottom w:val="nil"/>
              <w:right w:val="single" w:sz="8" w:space="0" w:color="auto"/>
            </w:tcBorders>
            <w:shd w:val="clear" w:color="auto" w:fill="D9D9D9" w:themeFill="background1" w:themeFillShade="D9"/>
          </w:tcPr>
          <w:p w14:paraId="5F5674BB"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rPr>
            </w:pPr>
          </w:p>
        </w:tc>
      </w:tr>
      <w:tr w:rsidR="00BD3931" w:rsidRPr="00DC772F" w14:paraId="4045416E" w14:textId="77777777" w:rsidTr="00E85088">
        <w:tc>
          <w:tcPr>
            <w:tcW w:w="3352" w:type="dxa"/>
            <w:gridSpan w:val="2"/>
            <w:tcBorders>
              <w:top w:val="single" w:sz="8" w:space="0" w:color="auto"/>
              <w:left w:val="single" w:sz="8" w:space="0" w:color="auto"/>
              <w:bottom w:val="nil"/>
              <w:right w:val="nil"/>
            </w:tcBorders>
          </w:tcPr>
          <w:p w14:paraId="48E9C354"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922" w:type="dxa"/>
            <w:tcBorders>
              <w:top w:val="single" w:sz="8" w:space="0" w:color="auto"/>
              <w:left w:val="single" w:sz="8" w:space="0" w:color="auto"/>
              <w:bottom w:val="nil"/>
              <w:right w:val="nil"/>
            </w:tcBorders>
          </w:tcPr>
          <w:p w14:paraId="4AF749AD"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779" w:type="dxa"/>
            <w:tcBorders>
              <w:top w:val="single" w:sz="8" w:space="0" w:color="auto"/>
              <w:left w:val="single" w:sz="8" w:space="0" w:color="auto"/>
              <w:bottom w:val="nil"/>
              <w:right w:val="nil"/>
            </w:tcBorders>
          </w:tcPr>
          <w:p w14:paraId="0BD25BBA"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72" w:type="dxa"/>
            <w:gridSpan w:val="4"/>
            <w:tcBorders>
              <w:top w:val="single" w:sz="8" w:space="0" w:color="auto"/>
              <w:left w:val="single" w:sz="8" w:space="0" w:color="auto"/>
              <w:bottom w:val="nil"/>
              <w:right w:val="nil"/>
            </w:tcBorders>
          </w:tcPr>
          <w:p w14:paraId="201594F0"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268" w:type="dxa"/>
            <w:gridSpan w:val="3"/>
            <w:tcBorders>
              <w:top w:val="single" w:sz="8" w:space="0" w:color="auto"/>
              <w:left w:val="single" w:sz="8" w:space="0" w:color="auto"/>
              <w:bottom w:val="nil"/>
              <w:right w:val="single" w:sz="8" w:space="0" w:color="auto"/>
            </w:tcBorders>
          </w:tcPr>
          <w:p w14:paraId="76FF6EA9"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spacing w:val="-2"/>
              </w:rPr>
            </w:pPr>
          </w:p>
        </w:tc>
      </w:tr>
      <w:tr w:rsidR="00BD3931" w:rsidRPr="00DC772F" w14:paraId="0FD75429" w14:textId="77777777" w:rsidTr="00E85088">
        <w:tc>
          <w:tcPr>
            <w:tcW w:w="3352" w:type="dxa"/>
            <w:gridSpan w:val="2"/>
            <w:tcBorders>
              <w:top w:val="single" w:sz="8" w:space="0" w:color="auto"/>
              <w:left w:val="single" w:sz="8" w:space="0" w:color="auto"/>
              <w:bottom w:val="nil"/>
              <w:right w:val="nil"/>
            </w:tcBorders>
          </w:tcPr>
          <w:p w14:paraId="3BEBF280"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922" w:type="dxa"/>
            <w:tcBorders>
              <w:top w:val="single" w:sz="8" w:space="0" w:color="auto"/>
              <w:left w:val="single" w:sz="8" w:space="0" w:color="auto"/>
              <w:bottom w:val="nil"/>
              <w:right w:val="nil"/>
            </w:tcBorders>
          </w:tcPr>
          <w:p w14:paraId="65C2F4A9"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779" w:type="dxa"/>
            <w:tcBorders>
              <w:top w:val="single" w:sz="8" w:space="0" w:color="auto"/>
              <w:left w:val="single" w:sz="8" w:space="0" w:color="auto"/>
              <w:bottom w:val="nil"/>
              <w:right w:val="nil"/>
            </w:tcBorders>
          </w:tcPr>
          <w:p w14:paraId="0330E14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72" w:type="dxa"/>
            <w:gridSpan w:val="4"/>
            <w:tcBorders>
              <w:top w:val="single" w:sz="8" w:space="0" w:color="auto"/>
              <w:left w:val="single" w:sz="8" w:space="0" w:color="auto"/>
              <w:bottom w:val="nil"/>
              <w:right w:val="nil"/>
            </w:tcBorders>
          </w:tcPr>
          <w:p w14:paraId="053EE0CC"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268" w:type="dxa"/>
            <w:gridSpan w:val="3"/>
            <w:tcBorders>
              <w:top w:val="single" w:sz="8" w:space="0" w:color="auto"/>
              <w:left w:val="single" w:sz="8" w:space="0" w:color="auto"/>
              <w:bottom w:val="nil"/>
              <w:right w:val="single" w:sz="8" w:space="0" w:color="auto"/>
            </w:tcBorders>
          </w:tcPr>
          <w:p w14:paraId="5842A59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spacing w:val="-2"/>
              </w:rPr>
            </w:pPr>
          </w:p>
        </w:tc>
      </w:tr>
      <w:tr w:rsidR="00BD3931" w:rsidRPr="00DC772F" w14:paraId="48DA8B05" w14:textId="77777777" w:rsidTr="00E85088">
        <w:tc>
          <w:tcPr>
            <w:tcW w:w="3352" w:type="dxa"/>
            <w:gridSpan w:val="2"/>
            <w:tcBorders>
              <w:top w:val="single" w:sz="8" w:space="0" w:color="auto"/>
              <w:left w:val="single" w:sz="8" w:space="0" w:color="auto"/>
              <w:bottom w:val="single" w:sz="8" w:space="0" w:color="auto"/>
              <w:right w:val="nil"/>
            </w:tcBorders>
          </w:tcPr>
          <w:p w14:paraId="52C469EE"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922" w:type="dxa"/>
            <w:tcBorders>
              <w:top w:val="single" w:sz="8" w:space="0" w:color="auto"/>
              <w:left w:val="single" w:sz="8" w:space="0" w:color="auto"/>
              <w:bottom w:val="single" w:sz="8" w:space="0" w:color="auto"/>
              <w:right w:val="nil"/>
            </w:tcBorders>
          </w:tcPr>
          <w:p w14:paraId="5420C2C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779" w:type="dxa"/>
            <w:tcBorders>
              <w:top w:val="single" w:sz="8" w:space="0" w:color="auto"/>
              <w:left w:val="single" w:sz="8" w:space="0" w:color="auto"/>
              <w:bottom w:val="single" w:sz="8" w:space="0" w:color="auto"/>
              <w:right w:val="nil"/>
            </w:tcBorders>
          </w:tcPr>
          <w:p w14:paraId="07DD14AD"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72" w:type="dxa"/>
            <w:gridSpan w:val="4"/>
            <w:tcBorders>
              <w:top w:val="single" w:sz="8" w:space="0" w:color="auto"/>
              <w:left w:val="single" w:sz="8" w:space="0" w:color="auto"/>
              <w:bottom w:val="single" w:sz="8" w:space="0" w:color="auto"/>
              <w:right w:val="nil"/>
            </w:tcBorders>
          </w:tcPr>
          <w:p w14:paraId="476EF628"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268" w:type="dxa"/>
            <w:gridSpan w:val="3"/>
            <w:tcBorders>
              <w:top w:val="single" w:sz="8" w:space="0" w:color="auto"/>
              <w:left w:val="single" w:sz="8" w:space="0" w:color="auto"/>
              <w:bottom w:val="single" w:sz="8" w:space="0" w:color="auto"/>
              <w:right w:val="single" w:sz="8" w:space="0" w:color="auto"/>
            </w:tcBorders>
          </w:tcPr>
          <w:p w14:paraId="06E6370C"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spacing w:val="-2"/>
              </w:rPr>
            </w:pPr>
          </w:p>
        </w:tc>
      </w:tr>
      <w:tr w:rsidR="00BD3931" w:rsidRPr="00DC772F" w14:paraId="3E18108E" w14:textId="77777777" w:rsidTr="00E85088">
        <w:tc>
          <w:tcPr>
            <w:tcW w:w="3352" w:type="dxa"/>
            <w:gridSpan w:val="2"/>
            <w:tcBorders>
              <w:top w:val="single" w:sz="8" w:space="0" w:color="auto"/>
              <w:left w:val="single" w:sz="8" w:space="0" w:color="auto"/>
              <w:bottom w:val="single" w:sz="4" w:space="0" w:color="auto"/>
              <w:right w:val="single" w:sz="8" w:space="0" w:color="auto"/>
            </w:tcBorders>
          </w:tcPr>
          <w:p w14:paraId="0314197C"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922" w:type="dxa"/>
            <w:tcBorders>
              <w:top w:val="single" w:sz="8" w:space="0" w:color="auto"/>
              <w:left w:val="single" w:sz="8" w:space="0" w:color="auto"/>
              <w:bottom w:val="single" w:sz="4" w:space="0" w:color="auto"/>
              <w:right w:val="single" w:sz="8" w:space="0" w:color="auto"/>
            </w:tcBorders>
          </w:tcPr>
          <w:p w14:paraId="35225548"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779" w:type="dxa"/>
            <w:tcBorders>
              <w:top w:val="single" w:sz="8" w:space="0" w:color="auto"/>
              <w:left w:val="single" w:sz="8" w:space="0" w:color="auto"/>
              <w:bottom w:val="single" w:sz="4" w:space="0" w:color="auto"/>
              <w:right w:val="single" w:sz="8" w:space="0" w:color="auto"/>
            </w:tcBorders>
          </w:tcPr>
          <w:p w14:paraId="012E7D95"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72" w:type="dxa"/>
            <w:gridSpan w:val="4"/>
            <w:tcBorders>
              <w:top w:val="single" w:sz="8" w:space="0" w:color="auto"/>
              <w:left w:val="single" w:sz="8" w:space="0" w:color="auto"/>
              <w:bottom w:val="single" w:sz="4" w:space="0" w:color="auto"/>
              <w:right w:val="single" w:sz="8" w:space="0" w:color="auto"/>
            </w:tcBorders>
          </w:tcPr>
          <w:p w14:paraId="6F94801D"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268" w:type="dxa"/>
            <w:gridSpan w:val="3"/>
            <w:tcBorders>
              <w:top w:val="single" w:sz="8" w:space="0" w:color="auto"/>
              <w:left w:val="single" w:sz="8" w:space="0" w:color="auto"/>
              <w:bottom w:val="single" w:sz="4" w:space="0" w:color="auto"/>
              <w:right w:val="single" w:sz="8" w:space="0" w:color="auto"/>
            </w:tcBorders>
          </w:tcPr>
          <w:p w14:paraId="2F03C13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spacing w:val="-2"/>
              </w:rPr>
            </w:pPr>
          </w:p>
        </w:tc>
      </w:tr>
    </w:tbl>
    <w:p w14:paraId="3C3FEC8E" w14:textId="77777777" w:rsidR="00BD3931" w:rsidRPr="00DC772F" w:rsidRDefault="00BD3931" w:rsidP="00BD3931">
      <w:pPr>
        <w:tabs>
          <w:tab w:val="left" w:pos="0"/>
        </w:tabs>
        <w:ind w:right="-1"/>
        <w:jc w:val="both"/>
        <w:rPr>
          <w:rFonts w:ascii="Times New Roman" w:hAnsi="Times New Roman"/>
          <w:b/>
          <w:spacing w:val="-3"/>
        </w:rPr>
      </w:pPr>
    </w:p>
    <w:p w14:paraId="7B62DCAC" w14:textId="77777777" w:rsidR="00BD3931" w:rsidRPr="00DC772F" w:rsidRDefault="00BD3931" w:rsidP="00BD3931">
      <w:pPr>
        <w:tabs>
          <w:tab w:val="left" w:pos="0"/>
        </w:tabs>
        <w:ind w:right="-1"/>
        <w:jc w:val="both"/>
        <w:rPr>
          <w:rFonts w:ascii="Times New Roman" w:hAnsi="Times New Roman"/>
          <w:b/>
          <w:spacing w:val="-3"/>
        </w:rPr>
      </w:pPr>
      <w:r w:rsidRPr="00DC772F">
        <w:rPr>
          <w:rFonts w:ascii="Times New Roman" w:hAnsi="Times New Roman"/>
          <w:b/>
          <w:spacing w:val="-3"/>
        </w:rPr>
        <w:t>Professional Training:</w:t>
      </w:r>
    </w:p>
    <w:tbl>
      <w:tblPr>
        <w:tblW w:w="10055" w:type="dxa"/>
        <w:jc w:val="center"/>
        <w:tblLayout w:type="fixed"/>
        <w:tblCellMar>
          <w:left w:w="120" w:type="dxa"/>
          <w:right w:w="120" w:type="dxa"/>
        </w:tblCellMar>
        <w:tblLook w:val="04A0" w:firstRow="1" w:lastRow="0" w:firstColumn="1" w:lastColumn="0" w:noHBand="0" w:noVBand="1"/>
      </w:tblPr>
      <w:tblGrid>
        <w:gridCol w:w="2184"/>
        <w:gridCol w:w="2717"/>
        <w:gridCol w:w="1166"/>
        <w:gridCol w:w="1012"/>
        <w:gridCol w:w="2976"/>
      </w:tblGrid>
      <w:tr w:rsidR="00BD3931" w:rsidRPr="00DC772F" w14:paraId="2337964B" w14:textId="77777777" w:rsidTr="00E85088">
        <w:trPr>
          <w:jc w:val="center"/>
        </w:trPr>
        <w:tc>
          <w:tcPr>
            <w:tcW w:w="2184" w:type="dxa"/>
            <w:tcBorders>
              <w:top w:val="single" w:sz="8" w:space="0" w:color="auto"/>
              <w:left w:val="single" w:sz="8" w:space="0" w:color="auto"/>
              <w:bottom w:val="nil"/>
              <w:right w:val="nil"/>
            </w:tcBorders>
            <w:shd w:val="clear" w:color="auto" w:fill="D9D9D9" w:themeFill="background1" w:themeFillShade="D9"/>
            <w:hideMark/>
          </w:tcPr>
          <w:p w14:paraId="1AB8B191"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 xml:space="preserve">Name of Training Institution- City - Country </w:t>
            </w:r>
          </w:p>
        </w:tc>
        <w:tc>
          <w:tcPr>
            <w:tcW w:w="2717" w:type="dxa"/>
            <w:tcBorders>
              <w:top w:val="single" w:sz="8" w:space="0" w:color="auto"/>
              <w:left w:val="single" w:sz="8" w:space="0" w:color="auto"/>
              <w:bottom w:val="nil"/>
              <w:right w:val="nil"/>
            </w:tcBorders>
            <w:shd w:val="clear" w:color="auto" w:fill="D9D9D9" w:themeFill="background1" w:themeFillShade="D9"/>
          </w:tcPr>
          <w:p w14:paraId="3A80BD8D"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Type of Training</w:t>
            </w:r>
          </w:p>
          <w:p w14:paraId="77F494B3"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p>
        </w:tc>
        <w:tc>
          <w:tcPr>
            <w:tcW w:w="2178" w:type="dxa"/>
            <w:gridSpan w:val="2"/>
            <w:tcBorders>
              <w:top w:val="single" w:sz="8" w:space="0" w:color="auto"/>
              <w:left w:val="single" w:sz="8" w:space="0" w:color="auto"/>
              <w:bottom w:val="nil"/>
              <w:right w:val="nil"/>
            </w:tcBorders>
            <w:shd w:val="clear" w:color="auto" w:fill="D9D9D9" w:themeFill="background1" w:themeFillShade="D9"/>
            <w:hideMark/>
          </w:tcPr>
          <w:p w14:paraId="7CF985FE"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 xml:space="preserve">Period </w:t>
            </w:r>
          </w:p>
        </w:tc>
        <w:tc>
          <w:tcPr>
            <w:tcW w:w="2976" w:type="dxa"/>
            <w:tcBorders>
              <w:top w:val="single" w:sz="8" w:space="0" w:color="auto"/>
              <w:left w:val="single" w:sz="8" w:space="0" w:color="auto"/>
              <w:bottom w:val="nil"/>
              <w:right w:val="single" w:sz="8" w:space="0" w:color="auto"/>
            </w:tcBorders>
            <w:shd w:val="clear" w:color="auto" w:fill="D9D9D9" w:themeFill="background1" w:themeFillShade="D9"/>
            <w:hideMark/>
          </w:tcPr>
          <w:p w14:paraId="0B9661EE"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Certificates or Diploma Obtained</w:t>
            </w:r>
          </w:p>
        </w:tc>
      </w:tr>
      <w:tr w:rsidR="00BD3931" w:rsidRPr="00DC772F" w14:paraId="39CDA01C" w14:textId="77777777" w:rsidTr="00E85088">
        <w:trPr>
          <w:jc w:val="center"/>
        </w:trPr>
        <w:tc>
          <w:tcPr>
            <w:tcW w:w="2184" w:type="dxa"/>
            <w:tcBorders>
              <w:top w:val="nil"/>
              <w:left w:val="single" w:sz="8" w:space="0" w:color="auto"/>
              <w:bottom w:val="nil"/>
              <w:right w:val="nil"/>
            </w:tcBorders>
            <w:shd w:val="clear" w:color="auto" w:fill="D9D9D9" w:themeFill="background1" w:themeFillShade="D9"/>
          </w:tcPr>
          <w:p w14:paraId="268D82E1"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p>
        </w:tc>
        <w:tc>
          <w:tcPr>
            <w:tcW w:w="2717" w:type="dxa"/>
            <w:tcBorders>
              <w:top w:val="nil"/>
              <w:left w:val="single" w:sz="8" w:space="0" w:color="auto"/>
              <w:bottom w:val="nil"/>
              <w:right w:val="nil"/>
            </w:tcBorders>
            <w:shd w:val="clear" w:color="auto" w:fill="D9D9D9" w:themeFill="background1" w:themeFillShade="D9"/>
          </w:tcPr>
          <w:p w14:paraId="1DE2BE18"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p>
        </w:tc>
        <w:tc>
          <w:tcPr>
            <w:tcW w:w="1166" w:type="dxa"/>
            <w:tcBorders>
              <w:top w:val="single" w:sz="8" w:space="0" w:color="auto"/>
              <w:left w:val="single" w:sz="8" w:space="0" w:color="auto"/>
              <w:bottom w:val="nil"/>
              <w:right w:val="nil"/>
            </w:tcBorders>
            <w:shd w:val="clear" w:color="auto" w:fill="D9D9D9" w:themeFill="background1" w:themeFillShade="D9"/>
            <w:hideMark/>
          </w:tcPr>
          <w:p w14:paraId="1EA355B8"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From</w:t>
            </w:r>
          </w:p>
        </w:tc>
        <w:tc>
          <w:tcPr>
            <w:tcW w:w="1012" w:type="dxa"/>
            <w:tcBorders>
              <w:top w:val="single" w:sz="8" w:space="0" w:color="auto"/>
              <w:left w:val="single" w:sz="8" w:space="0" w:color="auto"/>
              <w:bottom w:val="nil"/>
              <w:right w:val="nil"/>
            </w:tcBorders>
            <w:shd w:val="clear" w:color="auto" w:fill="D9D9D9" w:themeFill="background1" w:themeFillShade="D9"/>
            <w:hideMark/>
          </w:tcPr>
          <w:p w14:paraId="7B1C33C1"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r w:rsidRPr="00DC772F">
              <w:rPr>
                <w:rFonts w:ascii="Times New Roman" w:hAnsi="Times New Roman"/>
                <w:b/>
                <w:bCs/>
              </w:rPr>
              <w:t>From</w:t>
            </w:r>
          </w:p>
        </w:tc>
        <w:tc>
          <w:tcPr>
            <w:tcW w:w="2976" w:type="dxa"/>
            <w:tcBorders>
              <w:top w:val="nil"/>
              <w:left w:val="single" w:sz="8" w:space="0" w:color="auto"/>
              <w:bottom w:val="nil"/>
              <w:right w:val="single" w:sz="8" w:space="0" w:color="auto"/>
            </w:tcBorders>
            <w:shd w:val="clear" w:color="auto" w:fill="D9D9D9" w:themeFill="background1" w:themeFillShade="D9"/>
          </w:tcPr>
          <w:p w14:paraId="03FA70FF" w14:textId="77777777" w:rsidR="00BD3931" w:rsidRPr="00DC772F" w:rsidRDefault="00BD3931" w:rsidP="00E85088">
            <w:pPr>
              <w:tabs>
                <w:tab w:val="left" w:pos="-720"/>
                <w:tab w:val="left" w:pos="0"/>
              </w:tabs>
              <w:suppressAutoHyphens/>
              <w:spacing w:before="90"/>
              <w:ind w:right="-1"/>
              <w:jc w:val="both"/>
              <w:rPr>
                <w:rFonts w:ascii="Times New Roman" w:hAnsi="Times New Roman"/>
                <w:b/>
                <w:bCs/>
              </w:rPr>
            </w:pPr>
          </w:p>
        </w:tc>
      </w:tr>
      <w:tr w:rsidR="00BD3931" w:rsidRPr="00DC772F" w14:paraId="01ABBCF1" w14:textId="77777777" w:rsidTr="00E85088">
        <w:trPr>
          <w:jc w:val="center"/>
        </w:trPr>
        <w:tc>
          <w:tcPr>
            <w:tcW w:w="2184" w:type="dxa"/>
            <w:tcBorders>
              <w:top w:val="single" w:sz="8" w:space="0" w:color="auto"/>
              <w:left w:val="single" w:sz="8" w:space="0" w:color="auto"/>
              <w:bottom w:val="nil"/>
              <w:right w:val="nil"/>
            </w:tcBorders>
          </w:tcPr>
          <w:p w14:paraId="208411DD"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17" w:type="dxa"/>
            <w:tcBorders>
              <w:top w:val="single" w:sz="8" w:space="0" w:color="auto"/>
              <w:left w:val="single" w:sz="8" w:space="0" w:color="auto"/>
              <w:bottom w:val="nil"/>
              <w:right w:val="nil"/>
            </w:tcBorders>
          </w:tcPr>
          <w:p w14:paraId="05AE0DE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166" w:type="dxa"/>
            <w:tcBorders>
              <w:top w:val="single" w:sz="8" w:space="0" w:color="auto"/>
              <w:left w:val="single" w:sz="8" w:space="0" w:color="auto"/>
              <w:bottom w:val="nil"/>
              <w:right w:val="nil"/>
            </w:tcBorders>
          </w:tcPr>
          <w:p w14:paraId="0157F664"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012" w:type="dxa"/>
            <w:tcBorders>
              <w:top w:val="single" w:sz="8" w:space="0" w:color="auto"/>
              <w:left w:val="single" w:sz="8" w:space="0" w:color="auto"/>
              <w:bottom w:val="nil"/>
              <w:right w:val="nil"/>
            </w:tcBorders>
          </w:tcPr>
          <w:p w14:paraId="269418E5"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2976" w:type="dxa"/>
            <w:tcBorders>
              <w:top w:val="single" w:sz="8" w:space="0" w:color="auto"/>
              <w:left w:val="single" w:sz="8" w:space="0" w:color="auto"/>
              <w:bottom w:val="nil"/>
              <w:right w:val="single" w:sz="8" w:space="0" w:color="auto"/>
            </w:tcBorders>
          </w:tcPr>
          <w:p w14:paraId="1A8BD65F"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r>
      <w:tr w:rsidR="00BD3931" w:rsidRPr="00DC772F" w14:paraId="32958304" w14:textId="77777777" w:rsidTr="00E85088">
        <w:trPr>
          <w:jc w:val="center"/>
        </w:trPr>
        <w:tc>
          <w:tcPr>
            <w:tcW w:w="2184" w:type="dxa"/>
            <w:tcBorders>
              <w:top w:val="single" w:sz="8" w:space="0" w:color="auto"/>
              <w:left w:val="single" w:sz="8" w:space="0" w:color="auto"/>
              <w:bottom w:val="nil"/>
              <w:right w:val="nil"/>
            </w:tcBorders>
          </w:tcPr>
          <w:p w14:paraId="347C0AC8"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17" w:type="dxa"/>
            <w:tcBorders>
              <w:top w:val="single" w:sz="8" w:space="0" w:color="auto"/>
              <w:left w:val="single" w:sz="8" w:space="0" w:color="auto"/>
              <w:bottom w:val="nil"/>
              <w:right w:val="nil"/>
            </w:tcBorders>
          </w:tcPr>
          <w:p w14:paraId="15B676B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166" w:type="dxa"/>
            <w:tcBorders>
              <w:top w:val="single" w:sz="8" w:space="0" w:color="auto"/>
              <w:left w:val="single" w:sz="8" w:space="0" w:color="auto"/>
              <w:bottom w:val="nil"/>
              <w:right w:val="nil"/>
            </w:tcBorders>
          </w:tcPr>
          <w:p w14:paraId="13F4E100"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012" w:type="dxa"/>
            <w:tcBorders>
              <w:top w:val="single" w:sz="8" w:space="0" w:color="auto"/>
              <w:left w:val="single" w:sz="8" w:space="0" w:color="auto"/>
              <w:bottom w:val="nil"/>
              <w:right w:val="nil"/>
            </w:tcBorders>
          </w:tcPr>
          <w:p w14:paraId="346873A9"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2976" w:type="dxa"/>
            <w:tcBorders>
              <w:top w:val="single" w:sz="8" w:space="0" w:color="auto"/>
              <w:left w:val="single" w:sz="8" w:space="0" w:color="auto"/>
              <w:bottom w:val="nil"/>
              <w:right w:val="single" w:sz="8" w:space="0" w:color="auto"/>
            </w:tcBorders>
          </w:tcPr>
          <w:p w14:paraId="2629F47F"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r>
      <w:tr w:rsidR="00BD3931" w:rsidRPr="00DC772F" w14:paraId="2599CC81" w14:textId="77777777" w:rsidTr="00E85088">
        <w:trPr>
          <w:jc w:val="center"/>
        </w:trPr>
        <w:tc>
          <w:tcPr>
            <w:tcW w:w="2184" w:type="dxa"/>
            <w:tcBorders>
              <w:top w:val="single" w:sz="8" w:space="0" w:color="auto"/>
              <w:left w:val="single" w:sz="8" w:space="0" w:color="auto"/>
              <w:bottom w:val="single" w:sz="8" w:space="0" w:color="auto"/>
              <w:right w:val="nil"/>
            </w:tcBorders>
          </w:tcPr>
          <w:p w14:paraId="2CD00E9A"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color w:val="0000FF"/>
                <w:spacing w:val="-2"/>
              </w:rPr>
            </w:pPr>
          </w:p>
        </w:tc>
        <w:tc>
          <w:tcPr>
            <w:tcW w:w="2717" w:type="dxa"/>
            <w:tcBorders>
              <w:top w:val="single" w:sz="8" w:space="0" w:color="auto"/>
              <w:left w:val="single" w:sz="8" w:space="0" w:color="auto"/>
              <w:bottom w:val="single" w:sz="8" w:space="0" w:color="auto"/>
              <w:right w:val="nil"/>
            </w:tcBorders>
          </w:tcPr>
          <w:p w14:paraId="44CCF97B"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166" w:type="dxa"/>
            <w:tcBorders>
              <w:top w:val="single" w:sz="8" w:space="0" w:color="auto"/>
              <w:left w:val="single" w:sz="8" w:space="0" w:color="auto"/>
              <w:bottom w:val="single" w:sz="8" w:space="0" w:color="auto"/>
              <w:right w:val="nil"/>
            </w:tcBorders>
          </w:tcPr>
          <w:p w14:paraId="068BC97A"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012" w:type="dxa"/>
            <w:tcBorders>
              <w:top w:val="single" w:sz="8" w:space="0" w:color="auto"/>
              <w:left w:val="single" w:sz="8" w:space="0" w:color="auto"/>
              <w:bottom w:val="single" w:sz="8" w:space="0" w:color="auto"/>
              <w:right w:val="nil"/>
            </w:tcBorders>
          </w:tcPr>
          <w:p w14:paraId="3BBD0AC3"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2976" w:type="dxa"/>
            <w:tcBorders>
              <w:top w:val="single" w:sz="8" w:space="0" w:color="auto"/>
              <w:left w:val="single" w:sz="8" w:space="0" w:color="auto"/>
              <w:bottom w:val="single" w:sz="8" w:space="0" w:color="auto"/>
              <w:right w:val="single" w:sz="8" w:space="0" w:color="auto"/>
            </w:tcBorders>
          </w:tcPr>
          <w:p w14:paraId="5E52B294"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r>
      <w:tr w:rsidR="00BD3931" w:rsidRPr="00DC772F" w14:paraId="1F392014" w14:textId="77777777" w:rsidTr="00E85088">
        <w:trPr>
          <w:jc w:val="center"/>
        </w:trPr>
        <w:tc>
          <w:tcPr>
            <w:tcW w:w="2184" w:type="dxa"/>
            <w:tcBorders>
              <w:top w:val="single" w:sz="8" w:space="0" w:color="auto"/>
              <w:left w:val="single" w:sz="8" w:space="0" w:color="auto"/>
              <w:bottom w:val="single" w:sz="4" w:space="0" w:color="auto"/>
              <w:right w:val="single" w:sz="8" w:space="0" w:color="auto"/>
            </w:tcBorders>
          </w:tcPr>
          <w:p w14:paraId="18474A8E"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2717" w:type="dxa"/>
            <w:tcBorders>
              <w:top w:val="single" w:sz="8" w:space="0" w:color="auto"/>
              <w:left w:val="single" w:sz="8" w:space="0" w:color="auto"/>
              <w:bottom w:val="single" w:sz="4" w:space="0" w:color="auto"/>
              <w:right w:val="single" w:sz="8" w:space="0" w:color="auto"/>
            </w:tcBorders>
          </w:tcPr>
          <w:p w14:paraId="0203ED53"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166" w:type="dxa"/>
            <w:tcBorders>
              <w:top w:val="single" w:sz="8" w:space="0" w:color="auto"/>
              <w:left w:val="single" w:sz="8" w:space="0" w:color="auto"/>
              <w:bottom w:val="single" w:sz="4" w:space="0" w:color="auto"/>
              <w:right w:val="single" w:sz="8" w:space="0" w:color="auto"/>
            </w:tcBorders>
          </w:tcPr>
          <w:p w14:paraId="6BB4446B"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1012" w:type="dxa"/>
            <w:tcBorders>
              <w:top w:val="single" w:sz="8" w:space="0" w:color="auto"/>
              <w:left w:val="single" w:sz="8" w:space="0" w:color="auto"/>
              <w:bottom w:val="single" w:sz="4" w:space="0" w:color="auto"/>
              <w:right w:val="single" w:sz="8" w:space="0" w:color="auto"/>
            </w:tcBorders>
          </w:tcPr>
          <w:p w14:paraId="7DB1B0B6"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c>
          <w:tcPr>
            <w:tcW w:w="2976" w:type="dxa"/>
            <w:tcBorders>
              <w:top w:val="single" w:sz="8" w:space="0" w:color="auto"/>
              <w:left w:val="single" w:sz="8" w:space="0" w:color="auto"/>
              <w:bottom w:val="single" w:sz="4" w:space="0" w:color="auto"/>
              <w:right w:val="single" w:sz="8" w:space="0" w:color="auto"/>
            </w:tcBorders>
          </w:tcPr>
          <w:p w14:paraId="24D51FFE" w14:textId="77777777" w:rsidR="00BD3931" w:rsidRPr="00DC772F" w:rsidRDefault="00BD3931" w:rsidP="00E85088">
            <w:pPr>
              <w:tabs>
                <w:tab w:val="left" w:pos="-720"/>
                <w:tab w:val="left" w:pos="0"/>
              </w:tabs>
              <w:suppressAutoHyphens/>
              <w:spacing w:before="90" w:after="54"/>
              <w:ind w:right="-1"/>
              <w:jc w:val="both"/>
              <w:rPr>
                <w:rFonts w:ascii="Times New Roman" w:hAnsi="Times New Roman"/>
                <w:b/>
                <w:bCs/>
                <w:color w:val="0000FF"/>
              </w:rPr>
            </w:pPr>
          </w:p>
        </w:tc>
      </w:tr>
    </w:tbl>
    <w:p w14:paraId="6D9059B5" w14:textId="77777777" w:rsidR="00BD3931" w:rsidRPr="00DC772F" w:rsidRDefault="00BD3931" w:rsidP="00BD3931">
      <w:pPr>
        <w:tabs>
          <w:tab w:val="left" w:pos="0"/>
        </w:tabs>
        <w:ind w:right="-1"/>
        <w:jc w:val="both"/>
        <w:rPr>
          <w:rFonts w:ascii="Times New Roman" w:eastAsia="Times New Roman" w:hAnsi="Times New Roman"/>
          <w:spacing w:val="-3"/>
        </w:rPr>
      </w:pPr>
    </w:p>
    <w:p w14:paraId="55CE68AB" w14:textId="77777777" w:rsidR="00BD3931" w:rsidRPr="00DC772F" w:rsidRDefault="00BD3931" w:rsidP="00BD3931">
      <w:pPr>
        <w:tabs>
          <w:tab w:val="left" w:pos="0"/>
        </w:tabs>
        <w:ind w:right="-1"/>
        <w:jc w:val="both"/>
        <w:rPr>
          <w:rFonts w:ascii="Times New Roman" w:hAnsi="Times New Roman"/>
          <w:b/>
          <w:spacing w:val="-3"/>
        </w:rPr>
      </w:pPr>
      <w:r w:rsidRPr="00DC772F">
        <w:rPr>
          <w:rFonts w:ascii="Times New Roman" w:hAnsi="Times New Roman"/>
          <w:b/>
          <w:spacing w:val="-3"/>
        </w:rPr>
        <w:t>Employment Record:</w:t>
      </w:r>
    </w:p>
    <w:p w14:paraId="6A9241F5" w14:textId="37334237" w:rsidR="00BD3931" w:rsidRPr="00DC772F" w:rsidRDefault="00BD3931" w:rsidP="00BD3931">
      <w:pPr>
        <w:tabs>
          <w:tab w:val="left" w:pos="0"/>
        </w:tabs>
        <w:ind w:right="-1"/>
        <w:jc w:val="both"/>
        <w:rPr>
          <w:rFonts w:ascii="Times New Roman" w:hAnsi="Times New Roman"/>
        </w:rPr>
      </w:pPr>
      <w:r w:rsidRPr="00DC772F">
        <w:rPr>
          <w:rFonts w:ascii="Times New Roman" w:hAnsi="Times New Roman"/>
        </w:rPr>
        <w:t xml:space="preserve">Begin with your most recent employment.  For each job since your </w:t>
      </w:r>
      <w:proofErr w:type="gramStart"/>
      <w:r w:rsidRPr="00DC772F">
        <w:rPr>
          <w:rFonts w:ascii="Times New Roman" w:hAnsi="Times New Roman"/>
        </w:rPr>
        <w:t>Master</w:t>
      </w:r>
      <w:r>
        <w:rPr>
          <w:rFonts w:ascii="Times New Roman" w:hAnsi="Times New Roman"/>
        </w:rPr>
        <w:t>’s</w:t>
      </w:r>
      <w:r w:rsidRPr="00DC772F">
        <w:rPr>
          <w:rFonts w:ascii="Times New Roman" w:hAnsi="Times New Roman"/>
        </w:rPr>
        <w:t xml:space="preserve"> Degree</w:t>
      </w:r>
      <w:proofErr w:type="gramEnd"/>
      <w:r w:rsidRPr="00DC772F">
        <w:rPr>
          <w:rFonts w:ascii="Times New Roman" w:hAnsi="Times New Roman"/>
        </w:rPr>
        <w:t xml:space="preserve"> achievement, please indicate:</w:t>
      </w:r>
    </w:p>
    <w:p w14:paraId="07F94C0B" w14:textId="77777777" w:rsidR="00BD3931" w:rsidRPr="00DC772F" w:rsidRDefault="00BD3931" w:rsidP="00BD3931">
      <w:pPr>
        <w:pStyle w:val="Paragraphedeliste"/>
        <w:widowControl w:val="0"/>
        <w:numPr>
          <w:ilvl w:val="0"/>
          <w:numId w:val="14"/>
        </w:numPr>
        <w:tabs>
          <w:tab w:val="left" w:pos="0"/>
        </w:tabs>
        <w:snapToGrid w:val="0"/>
        <w:spacing w:after="0" w:line="240" w:lineRule="auto"/>
        <w:ind w:left="0" w:right="-1" w:firstLine="0"/>
        <w:contextualSpacing w:val="0"/>
        <w:jc w:val="both"/>
        <w:rPr>
          <w:rFonts w:ascii="Times New Roman" w:hAnsi="Times New Roman"/>
        </w:rPr>
      </w:pPr>
      <w:r w:rsidRPr="00DC772F">
        <w:rPr>
          <w:rFonts w:ascii="Times New Roman" w:hAnsi="Times New Roman"/>
        </w:rPr>
        <w:t>Name of the Employer</w:t>
      </w:r>
    </w:p>
    <w:p w14:paraId="01E6F507" w14:textId="77777777" w:rsidR="00BD3931" w:rsidRPr="00DC772F" w:rsidRDefault="00BD3931" w:rsidP="00BD3931">
      <w:pPr>
        <w:pStyle w:val="Paragraphedeliste"/>
        <w:widowControl w:val="0"/>
        <w:numPr>
          <w:ilvl w:val="0"/>
          <w:numId w:val="14"/>
        </w:numPr>
        <w:tabs>
          <w:tab w:val="left" w:pos="0"/>
        </w:tabs>
        <w:snapToGrid w:val="0"/>
        <w:spacing w:after="0" w:line="240" w:lineRule="auto"/>
        <w:ind w:left="0" w:right="-1" w:firstLine="0"/>
        <w:contextualSpacing w:val="0"/>
        <w:jc w:val="both"/>
        <w:rPr>
          <w:rFonts w:ascii="Times New Roman" w:hAnsi="Times New Roman"/>
        </w:rPr>
      </w:pPr>
      <w:r w:rsidRPr="00DC772F">
        <w:rPr>
          <w:rFonts w:ascii="Times New Roman" w:hAnsi="Times New Roman"/>
        </w:rPr>
        <w:t>Type of Activity/Business of the Employer</w:t>
      </w:r>
    </w:p>
    <w:p w14:paraId="1452B568" w14:textId="77777777" w:rsidR="00BD3931" w:rsidRPr="00DC772F" w:rsidRDefault="00BD3931" w:rsidP="00BD3931">
      <w:pPr>
        <w:pStyle w:val="Paragraphedeliste"/>
        <w:widowControl w:val="0"/>
        <w:numPr>
          <w:ilvl w:val="0"/>
          <w:numId w:val="14"/>
        </w:numPr>
        <w:tabs>
          <w:tab w:val="left" w:pos="0"/>
        </w:tabs>
        <w:snapToGrid w:val="0"/>
        <w:spacing w:after="0" w:line="240" w:lineRule="auto"/>
        <w:ind w:left="0" w:right="-1" w:firstLine="0"/>
        <w:contextualSpacing w:val="0"/>
        <w:jc w:val="both"/>
        <w:rPr>
          <w:rFonts w:ascii="Times New Roman" w:hAnsi="Times New Roman"/>
        </w:rPr>
      </w:pPr>
      <w:r w:rsidRPr="00DC772F">
        <w:rPr>
          <w:rFonts w:ascii="Times New Roman" w:hAnsi="Times New Roman"/>
        </w:rPr>
        <w:t>Title / Function</w:t>
      </w:r>
    </w:p>
    <w:p w14:paraId="44062289" w14:textId="77777777" w:rsidR="00BD3931" w:rsidRPr="00DC772F" w:rsidRDefault="00BD3931" w:rsidP="00BD3931">
      <w:pPr>
        <w:pStyle w:val="Paragraphedeliste"/>
        <w:widowControl w:val="0"/>
        <w:numPr>
          <w:ilvl w:val="0"/>
          <w:numId w:val="14"/>
        </w:numPr>
        <w:tabs>
          <w:tab w:val="left" w:pos="0"/>
        </w:tabs>
        <w:snapToGrid w:val="0"/>
        <w:spacing w:after="0" w:line="240" w:lineRule="auto"/>
        <w:ind w:left="0" w:right="-1" w:firstLine="0"/>
        <w:contextualSpacing w:val="0"/>
        <w:jc w:val="both"/>
        <w:rPr>
          <w:rFonts w:ascii="Times New Roman" w:hAnsi="Times New Roman"/>
        </w:rPr>
      </w:pPr>
      <w:r w:rsidRPr="00DC772F">
        <w:rPr>
          <w:rFonts w:ascii="Times New Roman" w:hAnsi="Times New Roman"/>
        </w:rPr>
        <w:t>Place of Employment</w:t>
      </w:r>
    </w:p>
    <w:p w14:paraId="3A67C4C0" w14:textId="77777777" w:rsidR="00BD3931" w:rsidRDefault="00BD3931" w:rsidP="00BD3931">
      <w:pPr>
        <w:pStyle w:val="Paragraphedeliste"/>
        <w:widowControl w:val="0"/>
        <w:numPr>
          <w:ilvl w:val="0"/>
          <w:numId w:val="14"/>
        </w:numPr>
        <w:snapToGrid w:val="0"/>
        <w:spacing w:after="0" w:line="240" w:lineRule="auto"/>
        <w:ind w:left="0" w:right="-1" w:firstLine="0"/>
        <w:contextualSpacing w:val="0"/>
        <w:jc w:val="both"/>
        <w:rPr>
          <w:rFonts w:ascii="Times New Roman" w:hAnsi="Times New Roman"/>
        </w:rPr>
      </w:pPr>
      <w:r w:rsidRPr="00DC772F">
        <w:rPr>
          <w:rFonts w:ascii="Times New Roman" w:hAnsi="Times New Roman"/>
        </w:rPr>
        <w:t xml:space="preserve">Brief Description (three lines maximum) of main accomplishments and responsibilities </w:t>
      </w:r>
    </w:p>
    <w:tbl>
      <w:tblPr>
        <w:tblStyle w:val="Grilledutableau"/>
        <w:tblW w:w="10207" w:type="dxa"/>
        <w:tblInd w:w="-289" w:type="dxa"/>
        <w:tblLayout w:type="fixed"/>
        <w:tblLook w:val="04A0" w:firstRow="1" w:lastRow="0" w:firstColumn="1" w:lastColumn="0" w:noHBand="0" w:noVBand="1"/>
      </w:tblPr>
      <w:tblGrid>
        <w:gridCol w:w="1758"/>
        <w:gridCol w:w="2040"/>
        <w:gridCol w:w="1731"/>
        <w:gridCol w:w="1559"/>
        <w:gridCol w:w="3119"/>
      </w:tblGrid>
      <w:tr w:rsidR="00BD3931" w:rsidRPr="00960C3E" w14:paraId="619D01D9" w14:textId="77777777" w:rsidTr="00E85088">
        <w:tc>
          <w:tcPr>
            <w:tcW w:w="1758" w:type="dxa"/>
            <w:shd w:val="clear" w:color="auto" w:fill="D9D9D9" w:themeFill="background1" w:themeFillShade="D9"/>
          </w:tcPr>
          <w:p w14:paraId="39F3D191" w14:textId="77777777" w:rsidR="00BD3931" w:rsidRPr="00680A53" w:rsidRDefault="00BD3931" w:rsidP="00E85088">
            <w:pPr>
              <w:widowControl w:val="0"/>
              <w:tabs>
                <w:tab w:val="left" w:pos="0"/>
              </w:tabs>
              <w:snapToGrid w:val="0"/>
              <w:ind w:right="-1"/>
              <w:rPr>
                <w:rFonts w:ascii="Times New Roman" w:hAnsi="Times New Roman"/>
                <w:b/>
                <w:bCs/>
                <w:szCs w:val="24"/>
                <w:lang w:val="en-GB"/>
              </w:rPr>
            </w:pPr>
            <w:r w:rsidRPr="00680A53">
              <w:rPr>
                <w:rFonts w:ascii="Times New Roman" w:hAnsi="Times New Roman"/>
                <w:b/>
                <w:bCs/>
                <w:szCs w:val="24"/>
                <w:lang w:val="en-GB"/>
              </w:rPr>
              <w:t>Name of Employer</w:t>
            </w:r>
          </w:p>
        </w:tc>
        <w:tc>
          <w:tcPr>
            <w:tcW w:w="2040" w:type="dxa"/>
            <w:shd w:val="clear" w:color="auto" w:fill="D9D9D9" w:themeFill="background1" w:themeFillShade="D9"/>
          </w:tcPr>
          <w:p w14:paraId="59BB7D05" w14:textId="77777777" w:rsidR="00BD3931" w:rsidRPr="00680A53" w:rsidRDefault="00BD3931" w:rsidP="00E85088">
            <w:pPr>
              <w:pStyle w:val="Paragraphedeliste"/>
              <w:widowControl w:val="0"/>
              <w:tabs>
                <w:tab w:val="left" w:pos="0"/>
              </w:tabs>
              <w:snapToGrid w:val="0"/>
              <w:ind w:left="0" w:right="-1"/>
              <w:contextualSpacing w:val="0"/>
              <w:rPr>
                <w:rFonts w:ascii="Times New Roman" w:hAnsi="Times New Roman"/>
                <w:b/>
                <w:bCs/>
                <w:szCs w:val="24"/>
                <w:lang w:val="en-GB"/>
              </w:rPr>
            </w:pPr>
            <w:r w:rsidRPr="00680A53">
              <w:rPr>
                <w:rFonts w:ascii="Times New Roman" w:hAnsi="Times New Roman"/>
                <w:b/>
                <w:bCs/>
                <w:szCs w:val="24"/>
                <w:lang w:val="en-GB"/>
              </w:rPr>
              <w:t>Type of Activity/Business of the Employer</w:t>
            </w:r>
          </w:p>
          <w:p w14:paraId="08B7FE63" w14:textId="77777777" w:rsidR="00BD3931" w:rsidRPr="00680A53" w:rsidRDefault="00BD3931" w:rsidP="00E85088">
            <w:pPr>
              <w:widowControl w:val="0"/>
              <w:tabs>
                <w:tab w:val="left" w:pos="0"/>
              </w:tabs>
              <w:snapToGrid w:val="0"/>
              <w:ind w:right="-1"/>
              <w:jc w:val="both"/>
              <w:rPr>
                <w:rFonts w:ascii="Times New Roman" w:hAnsi="Times New Roman"/>
                <w:b/>
                <w:bCs/>
                <w:szCs w:val="24"/>
                <w:lang w:val="en-GB"/>
              </w:rPr>
            </w:pPr>
          </w:p>
        </w:tc>
        <w:tc>
          <w:tcPr>
            <w:tcW w:w="1731" w:type="dxa"/>
            <w:shd w:val="clear" w:color="auto" w:fill="D9D9D9" w:themeFill="background1" w:themeFillShade="D9"/>
          </w:tcPr>
          <w:p w14:paraId="15A6E014" w14:textId="77777777" w:rsidR="00BD3931" w:rsidRPr="00680A53" w:rsidRDefault="00BD3931" w:rsidP="00E85088">
            <w:pPr>
              <w:pStyle w:val="Paragraphedeliste"/>
              <w:widowControl w:val="0"/>
              <w:tabs>
                <w:tab w:val="left" w:pos="0"/>
              </w:tabs>
              <w:snapToGrid w:val="0"/>
              <w:ind w:left="0" w:right="-1"/>
              <w:contextualSpacing w:val="0"/>
              <w:jc w:val="both"/>
              <w:rPr>
                <w:rFonts w:ascii="Times New Roman" w:hAnsi="Times New Roman"/>
                <w:b/>
                <w:bCs/>
                <w:szCs w:val="24"/>
                <w:lang w:val="en-GB"/>
              </w:rPr>
            </w:pPr>
            <w:r w:rsidRPr="00680A53">
              <w:rPr>
                <w:rFonts w:ascii="Times New Roman" w:hAnsi="Times New Roman"/>
                <w:b/>
                <w:bCs/>
                <w:szCs w:val="24"/>
                <w:lang w:val="en-GB"/>
              </w:rPr>
              <w:t xml:space="preserve"> Title/ Function</w:t>
            </w:r>
          </w:p>
          <w:p w14:paraId="3DEF1703" w14:textId="77777777" w:rsidR="00BD3931" w:rsidRPr="00680A53" w:rsidRDefault="00BD3931" w:rsidP="00E85088">
            <w:pPr>
              <w:widowControl w:val="0"/>
              <w:tabs>
                <w:tab w:val="left" w:pos="0"/>
              </w:tabs>
              <w:snapToGrid w:val="0"/>
              <w:ind w:right="-1"/>
              <w:jc w:val="both"/>
              <w:rPr>
                <w:rFonts w:ascii="Times New Roman" w:hAnsi="Times New Roman"/>
                <w:b/>
                <w:bCs/>
                <w:szCs w:val="24"/>
                <w:lang w:val="en-GB"/>
              </w:rPr>
            </w:pPr>
          </w:p>
        </w:tc>
        <w:tc>
          <w:tcPr>
            <w:tcW w:w="1559" w:type="dxa"/>
            <w:shd w:val="clear" w:color="auto" w:fill="D9D9D9" w:themeFill="background1" w:themeFillShade="D9"/>
          </w:tcPr>
          <w:p w14:paraId="1852AD54" w14:textId="77777777" w:rsidR="00BD3931" w:rsidRPr="00680A53" w:rsidRDefault="00BD3931" w:rsidP="00E85088">
            <w:pPr>
              <w:widowControl w:val="0"/>
              <w:tabs>
                <w:tab w:val="left" w:pos="0"/>
              </w:tabs>
              <w:snapToGrid w:val="0"/>
              <w:ind w:right="-1"/>
              <w:rPr>
                <w:rFonts w:ascii="Times New Roman" w:hAnsi="Times New Roman"/>
                <w:b/>
                <w:bCs/>
                <w:szCs w:val="24"/>
                <w:lang w:val="en-GB"/>
              </w:rPr>
            </w:pPr>
            <w:r w:rsidRPr="00680A53">
              <w:rPr>
                <w:rFonts w:ascii="Times New Roman" w:hAnsi="Times New Roman"/>
                <w:b/>
                <w:bCs/>
                <w:szCs w:val="24"/>
                <w:lang w:val="en-GB"/>
              </w:rPr>
              <w:t>Place of Employment</w:t>
            </w:r>
          </w:p>
        </w:tc>
        <w:tc>
          <w:tcPr>
            <w:tcW w:w="3119" w:type="dxa"/>
            <w:shd w:val="clear" w:color="auto" w:fill="D9D9D9" w:themeFill="background1" w:themeFillShade="D9"/>
          </w:tcPr>
          <w:p w14:paraId="36D01DD2" w14:textId="77777777" w:rsidR="00BD3931" w:rsidRDefault="00BD3931" w:rsidP="00E85088">
            <w:pPr>
              <w:pStyle w:val="Paragraphedeliste"/>
              <w:widowControl w:val="0"/>
              <w:tabs>
                <w:tab w:val="left" w:pos="0"/>
              </w:tabs>
              <w:snapToGrid w:val="0"/>
              <w:ind w:left="0" w:right="-1"/>
              <w:contextualSpacing w:val="0"/>
              <w:rPr>
                <w:rFonts w:ascii="Times New Roman" w:hAnsi="Times New Roman"/>
                <w:szCs w:val="24"/>
                <w:lang w:val="en-GB"/>
              </w:rPr>
            </w:pPr>
            <w:r w:rsidRPr="00DC772F">
              <w:rPr>
                <w:rFonts w:ascii="Times New Roman" w:hAnsi="Times New Roman"/>
                <w:szCs w:val="24"/>
                <w:lang w:val="en-GB"/>
              </w:rPr>
              <w:t xml:space="preserve">Brief Description (three lines maximum) of main accomplishments and responsibilities </w:t>
            </w:r>
          </w:p>
          <w:p w14:paraId="6914E4DE" w14:textId="77777777" w:rsidR="00BD3931" w:rsidRPr="00680A53" w:rsidRDefault="00BD3931" w:rsidP="00E85088">
            <w:pPr>
              <w:widowControl w:val="0"/>
              <w:tabs>
                <w:tab w:val="left" w:pos="0"/>
              </w:tabs>
              <w:snapToGrid w:val="0"/>
              <w:ind w:right="-1"/>
              <w:jc w:val="both"/>
              <w:rPr>
                <w:rFonts w:ascii="Times New Roman" w:hAnsi="Times New Roman"/>
                <w:b/>
                <w:bCs/>
                <w:szCs w:val="24"/>
                <w:lang w:val="en-GB"/>
              </w:rPr>
            </w:pPr>
          </w:p>
        </w:tc>
      </w:tr>
      <w:tr w:rsidR="00BD3931" w:rsidRPr="00960C3E" w14:paraId="5FBB261D" w14:textId="77777777" w:rsidTr="00E85088">
        <w:tc>
          <w:tcPr>
            <w:tcW w:w="1758" w:type="dxa"/>
          </w:tcPr>
          <w:p w14:paraId="5F5CBC92"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03BB059C"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38D2D99C"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0BF30865"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0595D28D"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r w:rsidR="00BD3931" w:rsidRPr="00960C3E" w14:paraId="3E0FC705" w14:textId="77777777" w:rsidTr="00E85088">
        <w:tc>
          <w:tcPr>
            <w:tcW w:w="1758" w:type="dxa"/>
          </w:tcPr>
          <w:p w14:paraId="29B21DE6"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3131C198"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5CDCB12B"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1985AD5E"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3858B475"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r w:rsidR="00BD3931" w:rsidRPr="00960C3E" w14:paraId="129048A3" w14:textId="77777777" w:rsidTr="00E85088">
        <w:tc>
          <w:tcPr>
            <w:tcW w:w="1758" w:type="dxa"/>
          </w:tcPr>
          <w:p w14:paraId="7E52CE79"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49C7F8FC"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17A7AD4C"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16AFF69B"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77946269"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r w:rsidR="00BD3931" w:rsidRPr="00960C3E" w14:paraId="0E7B6AC0" w14:textId="77777777" w:rsidTr="00E85088">
        <w:tc>
          <w:tcPr>
            <w:tcW w:w="1758" w:type="dxa"/>
          </w:tcPr>
          <w:p w14:paraId="443F5DAC"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4DF95BC3"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72421E3B"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6D8EA7D4"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14C96D86"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r w:rsidR="00BD3931" w:rsidRPr="00960C3E" w14:paraId="38F818EC" w14:textId="77777777" w:rsidTr="00E85088">
        <w:tc>
          <w:tcPr>
            <w:tcW w:w="1758" w:type="dxa"/>
          </w:tcPr>
          <w:p w14:paraId="2FBAFCA7"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337B4F49"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1C9D7B57"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60916795"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453FBB0F"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r w:rsidR="00BD3931" w:rsidRPr="00960C3E" w14:paraId="21C56D8C" w14:textId="77777777" w:rsidTr="00E85088">
        <w:tc>
          <w:tcPr>
            <w:tcW w:w="1758" w:type="dxa"/>
          </w:tcPr>
          <w:p w14:paraId="20E0F3D9"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70F784B3"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62AAC20F"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4BE39D2E"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7611BE7B"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r w:rsidR="00BD3931" w:rsidRPr="00960C3E" w14:paraId="2F779642" w14:textId="77777777" w:rsidTr="00E85088">
        <w:tc>
          <w:tcPr>
            <w:tcW w:w="1758" w:type="dxa"/>
          </w:tcPr>
          <w:p w14:paraId="2E0846E3"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2040" w:type="dxa"/>
          </w:tcPr>
          <w:p w14:paraId="0E9440B1"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731" w:type="dxa"/>
          </w:tcPr>
          <w:p w14:paraId="6882920D"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1559" w:type="dxa"/>
          </w:tcPr>
          <w:p w14:paraId="7429EF0F" w14:textId="77777777" w:rsidR="00BD3931" w:rsidRDefault="00BD3931" w:rsidP="00E85088">
            <w:pPr>
              <w:widowControl w:val="0"/>
              <w:tabs>
                <w:tab w:val="left" w:pos="0"/>
              </w:tabs>
              <w:snapToGrid w:val="0"/>
              <w:ind w:right="-1"/>
              <w:jc w:val="both"/>
              <w:rPr>
                <w:rFonts w:ascii="Times New Roman" w:hAnsi="Times New Roman"/>
                <w:szCs w:val="24"/>
                <w:lang w:val="en-GB"/>
              </w:rPr>
            </w:pPr>
          </w:p>
        </w:tc>
        <w:tc>
          <w:tcPr>
            <w:tcW w:w="3119" w:type="dxa"/>
          </w:tcPr>
          <w:p w14:paraId="07C519B3" w14:textId="77777777" w:rsidR="00BD3931" w:rsidRDefault="00BD3931" w:rsidP="00E85088">
            <w:pPr>
              <w:widowControl w:val="0"/>
              <w:tabs>
                <w:tab w:val="left" w:pos="0"/>
              </w:tabs>
              <w:snapToGrid w:val="0"/>
              <w:ind w:right="-1"/>
              <w:jc w:val="both"/>
              <w:rPr>
                <w:rFonts w:ascii="Times New Roman" w:hAnsi="Times New Roman"/>
                <w:szCs w:val="24"/>
                <w:lang w:val="en-GB"/>
              </w:rPr>
            </w:pPr>
          </w:p>
        </w:tc>
      </w:tr>
    </w:tbl>
    <w:p w14:paraId="19CC3E97" w14:textId="77777777" w:rsidR="00BD3931" w:rsidRPr="00B96344" w:rsidRDefault="00BD3931" w:rsidP="00BD3931">
      <w:pPr>
        <w:widowControl w:val="0"/>
        <w:tabs>
          <w:tab w:val="left" w:pos="0"/>
        </w:tabs>
        <w:snapToGrid w:val="0"/>
        <w:spacing w:after="0" w:line="240" w:lineRule="auto"/>
        <w:ind w:right="-1"/>
        <w:jc w:val="both"/>
        <w:rPr>
          <w:rFonts w:ascii="Times New Roman" w:hAnsi="Times New Roman"/>
        </w:rPr>
      </w:pPr>
      <w:r w:rsidRPr="00B96344">
        <w:rPr>
          <w:rFonts w:ascii="Times New Roman" w:hAnsi="Times New Roman"/>
        </w:rPr>
        <w:lastRenderedPageBreak/>
        <w:t xml:space="preserve"> </w:t>
      </w:r>
    </w:p>
    <w:p w14:paraId="4B89EDD0" w14:textId="77777777" w:rsidR="00BD3931" w:rsidRPr="00DC772F" w:rsidRDefault="00BD3931" w:rsidP="00BD3931">
      <w:pPr>
        <w:tabs>
          <w:tab w:val="left" w:pos="0"/>
        </w:tabs>
        <w:ind w:right="-1"/>
        <w:jc w:val="both"/>
        <w:rPr>
          <w:rFonts w:ascii="Times New Roman" w:hAnsi="Times New Roman"/>
          <w:b/>
          <w:spacing w:val="-3"/>
        </w:rPr>
      </w:pPr>
    </w:p>
    <w:p w14:paraId="05751EEE" w14:textId="77777777" w:rsidR="00BD3931" w:rsidRDefault="00BD3931" w:rsidP="00BD3931">
      <w:pPr>
        <w:tabs>
          <w:tab w:val="left" w:pos="0"/>
        </w:tabs>
        <w:ind w:right="-1"/>
        <w:jc w:val="both"/>
        <w:rPr>
          <w:rFonts w:ascii="Times New Roman" w:hAnsi="Times New Roman"/>
          <w:b/>
          <w:spacing w:val="-3"/>
        </w:rPr>
      </w:pPr>
    </w:p>
    <w:p w14:paraId="7930462E" w14:textId="77777777" w:rsidR="00BD3931" w:rsidRDefault="00BD3931" w:rsidP="00BD3931">
      <w:pPr>
        <w:tabs>
          <w:tab w:val="left" w:pos="0"/>
        </w:tabs>
        <w:ind w:right="-1"/>
        <w:jc w:val="both"/>
        <w:rPr>
          <w:rFonts w:ascii="Times New Roman" w:hAnsi="Times New Roman"/>
          <w:b/>
          <w:spacing w:val="-3"/>
        </w:rPr>
      </w:pPr>
    </w:p>
    <w:p w14:paraId="4C015BFB" w14:textId="77777777" w:rsidR="00BD3931" w:rsidRPr="00DC772F" w:rsidRDefault="00BD3931" w:rsidP="00BD3931">
      <w:pPr>
        <w:tabs>
          <w:tab w:val="left" w:pos="0"/>
        </w:tabs>
        <w:ind w:right="-1"/>
        <w:jc w:val="both"/>
        <w:rPr>
          <w:rFonts w:ascii="Times New Roman" w:hAnsi="Times New Roman"/>
          <w:b/>
          <w:spacing w:val="-3"/>
        </w:rPr>
      </w:pPr>
      <w:r w:rsidRPr="00DC772F">
        <w:rPr>
          <w:rFonts w:ascii="Times New Roman" w:hAnsi="Times New Roman"/>
          <w:b/>
          <w:spacing w:val="-3"/>
        </w:rPr>
        <w:t>Reference:</w:t>
      </w:r>
    </w:p>
    <w:p w14:paraId="6B327D07" w14:textId="77777777" w:rsidR="00BD3931" w:rsidRPr="00DC772F" w:rsidRDefault="00BD3931" w:rsidP="00BD3931">
      <w:pPr>
        <w:tabs>
          <w:tab w:val="left" w:pos="0"/>
          <w:tab w:val="left" w:pos="10440"/>
        </w:tabs>
        <w:ind w:right="-1"/>
        <w:jc w:val="both"/>
        <w:rPr>
          <w:rFonts w:ascii="Times New Roman" w:hAnsi="Times New Roman"/>
        </w:rPr>
      </w:pPr>
      <w:r w:rsidRPr="00DC772F">
        <w:rPr>
          <w:rFonts w:ascii="Times New Roman" w:hAnsi="Times New Roman"/>
        </w:rPr>
        <w:t>Please indicate the name and address of three persons with no family relationship with yourself, familiar with your character and titles.</w:t>
      </w:r>
    </w:p>
    <w:p w14:paraId="0AF37560" w14:textId="77777777" w:rsidR="00BD3931" w:rsidRPr="00DC772F" w:rsidRDefault="00BD3931" w:rsidP="00BD3931">
      <w:pPr>
        <w:tabs>
          <w:tab w:val="left" w:pos="0"/>
          <w:tab w:val="left" w:pos="10440"/>
        </w:tabs>
        <w:ind w:right="-1"/>
        <w:jc w:val="both"/>
        <w:rPr>
          <w:rFonts w:ascii="Times New Roman" w:hAnsi="Times New Roman"/>
        </w:rPr>
      </w:pPr>
      <w:r w:rsidRPr="00DC772F">
        <w:rPr>
          <w:rFonts w:ascii="Times New Roman" w:hAnsi="Times New Roman"/>
        </w:rPr>
        <w:t>I hereby certify that the responses that I provided above are all, to the best of my knowledge, true, complete and accurate. I acknowledge that an inaccurate statement or essential omission in a personal declaration or another document required by the African Legal Support Facility might result in the rejection of my application, termination of my Contract or any other administrative sanction by the Facility. The African Legal Support Facility may verify any statements, which I made in this application.</w:t>
      </w:r>
    </w:p>
    <w:p w14:paraId="38EA92DB" w14:textId="77777777" w:rsidR="00BD3931" w:rsidRPr="00DC772F" w:rsidRDefault="00BD3931" w:rsidP="00BD3931">
      <w:pPr>
        <w:tabs>
          <w:tab w:val="left" w:pos="709"/>
        </w:tabs>
        <w:ind w:right="-1"/>
        <w:jc w:val="both"/>
        <w:rPr>
          <w:rFonts w:ascii="Times New Roman" w:hAnsi="Times New Roman"/>
          <w:spacing w:val="-3"/>
        </w:rPr>
      </w:pPr>
      <w:r w:rsidRPr="00DC772F">
        <w:rPr>
          <w:rFonts w:ascii="Times New Roman" w:hAnsi="Times New Roman"/>
          <w:spacing w:val="-3"/>
        </w:rPr>
        <w:t xml:space="preserve">Date: ____________                                                             </w:t>
      </w:r>
    </w:p>
    <w:p w14:paraId="1A10B121" w14:textId="77777777" w:rsidR="00BD3931" w:rsidRPr="00DC772F" w:rsidRDefault="00BD3931" w:rsidP="00BD3931">
      <w:pPr>
        <w:tabs>
          <w:tab w:val="left" w:pos="709"/>
        </w:tabs>
        <w:ind w:right="-1"/>
        <w:jc w:val="both"/>
        <w:rPr>
          <w:rFonts w:ascii="Times New Roman" w:hAnsi="Times New Roman"/>
          <w:spacing w:val="-3"/>
        </w:rPr>
      </w:pPr>
      <w:r w:rsidRPr="00DC772F">
        <w:rPr>
          <w:rFonts w:ascii="Times New Roman" w:hAnsi="Times New Roman"/>
          <w:i/>
          <w:spacing w:val="-2"/>
        </w:rPr>
        <w:t>Signature: ----------------</w:t>
      </w:r>
      <w:r w:rsidRPr="00DC772F">
        <w:rPr>
          <w:rFonts w:ascii="Times New Roman" w:hAnsi="Times New Roman"/>
          <w:i/>
          <w:spacing w:val="-2"/>
        </w:rPr>
        <w:tab/>
      </w:r>
      <w:r w:rsidRPr="00DC772F">
        <w:rPr>
          <w:rFonts w:ascii="Times New Roman" w:hAnsi="Times New Roman"/>
          <w:i/>
          <w:spacing w:val="-2"/>
        </w:rPr>
        <w:tab/>
        <w:t xml:space="preserve"> </w:t>
      </w:r>
    </w:p>
    <w:p w14:paraId="3A3D4E18" w14:textId="77777777" w:rsidR="00BD3931" w:rsidRDefault="00BD3931" w:rsidP="00810930">
      <w:pPr>
        <w:spacing w:after="0" w:line="240" w:lineRule="auto"/>
        <w:jc w:val="both"/>
        <w:rPr>
          <w:rFonts w:ascii="Arial" w:hAnsi="Arial" w:cs="Arial"/>
          <w:lang w:val="en-US"/>
        </w:rPr>
      </w:pPr>
    </w:p>
    <w:p w14:paraId="00641562" w14:textId="77777777" w:rsidR="0089500B" w:rsidRDefault="0089500B" w:rsidP="00810930">
      <w:pPr>
        <w:spacing w:after="0" w:line="240" w:lineRule="auto"/>
        <w:jc w:val="both"/>
        <w:rPr>
          <w:rFonts w:ascii="Arial" w:hAnsi="Arial" w:cs="Arial"/>
          <w:lang w:val="en-US"/>
        </w:rPr>
      </w:pPr>
    </w:p>
    <w:sectPr w:rsidR="0089500B" w:rsidSect="006518D2">
      <w:headerReference w:type="first" r:id="rId9"/>
      <w:pgSz w:w="11906" w:h="16838"/>
      <w:pgMar w:top="1135" w:right="1440" w:bottom="851" w:left="1440"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8EF77" w14:textId="77777777" w:rsidR="0057547A" w:rsidRDefault="0057547A" w:rsidP="00317475">
      <w:pPr>
        <w:spacing w:after="0" w:line="240" w:lineRule="auto"/>
      </w:pPr>
      <w:r>
        <w:separator/>
      </w:r>
    </w:p>
  </w:endnote>
  <w:endnote w:type="continuationSeparator" w:id="0">
    <w:p w14:paraId="192C154A" w14:textId="77777777" w:rsidR="0057547A" w:rsidRDefault="0057547A" w:rsidP="0031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1F19D" w14:textId="77777777" w:rsidR="0057547A" w:rsidRDefault="0057547A" w:rsidP="00317475">
      <w:pPr>
        <w:spacing w:after="0" w:line="240" w:lineRule="auto"/>
      </w:pPr>
      <w:r>
        <w:separator/>
      </w:r>
    </w:p>
  </w:footnote>
  <w:footnote w:type="continuationSeparator" w:id="0">
    <w:p w14:paraId="0274F00A" w14:textId="77777777" w:rsidR="0057547A" w:rsidRDefault="0057547A" w:rsidP="00317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D554" w14:textId="1219F47C" w:rsidR="00317475" w:rsidRDefault="00DD29FB" w:rsidP="00DD29FB">
    <w:pPr>
      <w:pStyle w:val="En-tte"/>
      <w:jc w:val="center"/>
    </w:pPr>
    <w:r w:rsidRPr="001B3D66">
      <w:rPr>
        <w:noProof/>
      </w:rPr>
      <w:drawing>
        <wp:inline distT="0" distB="0" distL="0" distR="0" wp14:anchorId="7DC8F63A" wp14:editId="010BE74E">
          <wp:extent cx="2450868" cy="971550"/>
          <wp:effectExtent l="0" t="0" r="6985" b="0"/>
          <wp:docPr id="1050680373" name="Picture 1" descr="A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70762" name="Picture 1" descr="A blue and orange text&#10;&#10;AI-generated content may be incorrect."/>
                  <pic:cNvPicPr/>
                </pic:nvPicPr>
                <pic:blipFill>
                  <a:blip r:embed="rId1"/>
                  <a:stretch>
                    <a:fillRect/>
                  </a:stretch>
                </pic:blipFill>
                <pic:spPr>
                  <a:xfrm>
                    <a:off x="0" y="0"/>
                    <a:ext cx="2471519" cy="9797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2329F9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A5306A1"/>
    <w:multiLevelType w:val="hybridMultilevel"/>
    <w:tmpl w:val="E1B0B940"/>
    <w:lvl w:ilvl="0" w:tplc="25E2A0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E304446"/>
    <w:multiLevelType w:val="hybridMultilevel"/>
    <w:tmpl w:val="0C22C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start w:val="1"/>
      <w:numFmt w:val="bullet"/>
      <w:lvlText w:val=""/>
      <w:lvlJc w:val="left"/>
      <w:pPr>
        <w:tabs>
          <w:tab w:val="num" w:pos="2700"/>
        </w:tabs>
        <w:ind w:left="2700" w:hanging="360"/>
      </w:pPr>
      <w:rPr>
        <w:rFonts w:ascii="Wingdings" w:hAnsi="Wingdings" w:hint="default"/>
      </w:rPr>
    </w:lvl>
    <w:lvl w:ilvl="3" w:tplc="040C0001">
      <w:start w:val="1"/>
      <w:numFmt w:val="bullet"/>
      <w:lvlText w:val=""/>
      <w:lvlJc w:val="left"/>
      <w:pPr>
        <w:tabs>
          <w:tab w:val="num" w:pos="3420"/>
        </w:tabs>
        <w:ind w:left="3420" w:hanging="360"/>
      </w:pPr>
      <w:rPr>
        <w:rFonts w:ascii="Symbol" w:hAnsi="Symbol" w:hint="default"/>
      </w:rPr>
    </w:lvl>
    <w:lvl w:ilvl="4" w:tplc="040C0003">
      <w:start w:val="1"/>
      <w:numFmt w:val="bullet"/>
      <w:lvlText w:val="o"/>
      <w:lvlJc w:val="left"/>
      <w:pPr>
        <w:tabs>
          <w:tab w:val="num" w:pos="4140"/>
        </w:tabs>
        <w:ind w:left="4140" w:hanging="360"/>
      </w:pPr>
      <w:rPr>
        <w:rFonts w:ascii="Courier New" w:hAnsi="Courier New" w:cs="Courier New" w:hint="default"/>
      </w:rPr>
    </w:lvl>
    <w:lvl w:ilvl="5" w:tplc="040C0005">
      <w:start w:val="1"/>
      <w:numFmt w:val="bullet"/>
      <w:lvlText w:val=""/>
      <w:lvlJc w:val="left"/>
      <w:pPr>
        <w:tabs>
          <w:tab w:val="num" w:pos="4860"/>
        </w:tabs>
        <w:ind w:left="4860" w:hanging="360"/>
      </w:pPr>
      <w:rPr>
        <w:rFonts w:ascii="Wingdings" w:hAnsi="Wingdings" w:hint="default"/>
      </w:rPr>
    </w:lvl>
    <w:lvl w:ilvl="6" w:tplc="040C0001">
      <w:start w:val="1"/>
      <w:numFmt w:val="bullet"/>
      <w:lvlText w:val=""/>
      <w:lvlJc w:val="left"/>
      <w:pPr>
        <w:tabs>
          <w:tab w:val="num" w:pos="5580"/>
        </w:tabs>
        <w:ind w:left="5580" w:hanging="360"/>
      </w:pPr>
      <w:rPr>
        <w:rFonts w:ascii="Symbol" w:hAnsi="Symbol" w:hint="default"/>
      </w:rPr>
    </w:lvl>
    <w:lvl w:ilvl="7" w:tplc="040C0003">
      <w:start w:val="1"/>
      <w:numFmt w:val="bullet"/>
      <w:lvlText w:val="o"/>
      <w:lvlJc w:val="left"/>
      <w:pPr>
        <w:tabs>
          <w:tab w:val="num" w:pos="6300"/>
        </w:tabs>
        <w:ind w:left="6300" w:hanging="360"/>
      </w:pPr>
      <w:rPr>
        <w:rFonts w:ascii="Courier New" w:hAnsi="Courier New" w:cs="Courier New" w:hint="default"/>
      </w:rPr>
    </w:lvl>
    <w:lvl w:ilvl="8" w:tplc="040C0005">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243C44B7"/>
    <w:multiLevelType w:val="hybridMultilevel"/>
    <w:tmpl w:val="4CFA8C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75158C2"/>
    <w:multiLevelType w:val="hybridMultilevel"/>
    <w:tmpl w:val="52A2A860"/>
    <w:lvl w:ilvl="0" w:tplc="25E2A0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DDD12B5"/>
    <w:multiLevelType w:val="hybridMultilevel"/>
    <w:tmpl w:val="C548E9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3FFE253F"/>
    <w:multiLevelType w:val="hybridMultilevel"/>
    <w:tmpl w:val="378EA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06597A"/>
    <w:multiLevelType w:val="hybridMultilevel"/>
    <w:tmpl w:val="F036F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9E756C"/>
    <w:multiLevelType w:val="hybridMultilevel"/>
    <w:tmpl w:val="1F28892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B03973"/>
    <w:multiLevelType w:val="hybridMultilevel"/>
    <w:tmpl w:val="48EE51C4"/>
    <w:lvl w:ilvl="0" w:tplc="25E2A0E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9E95517"/>
    <w:multiLevelType w:val="hybridMultilevel"/>
    <w:tmpl w:val="3276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8D3AAA"/>
    <w:multiLevelType w:val="multilevel"/>
    <w:tmpl w:val="A2F6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D453B"/>
    <w:multiLevelType w:val="hybridMultilevel"/>
    <w:tmpl w:val="1A4646A4"/>
    <w:lvl w:ilvl="0" w:tplc="63622188">
      <w:start w:val="1"/>
      <w:numFmt w:val="decimal"/>
      <w:lvlText w:val="%1."/>
      <w:lvlJc w:val="left"/>
      <w:pPr>
        <w:ind w:left="360" w:hanging="360"/>
      </w:pPr>
      <w:rPr>
        <w:rFonts w:ascii="Arial" w:hAnsi="Arial" w:cs="Arial"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8006202">
    <w:abstractNumId w:val="12"/>
  </w:num>
  <w:num w:numId="2" w16cid:durableId="185094357">
    <w:abstractNumId w:val="13"/>
  </w:num>
  <w:num w:numId="3" w16cid:durableId="1659529394">
    <w:abstractNumId w:val="6"/>
  </w:num>
  <w:num w:numId="4" w16cid:durableId="1183475435">
    <w:abstractNumId w:val="8"/>
  </w:num>
  <w:num w:numId="5" w16cid:durableId="1781027472">
    <w:abstractNumId w:val="7"/>
  </w:num>
  <w:num w:numId="6" w16cid:durableId="2023166530">
    <w:abstractNumId w:val="10"/>
  </w:num>
  <w:num w:numId="7" w16cid:durableId="2068258162">
    <w:abstractNumId w:val="1"/>
  </w:num>
  <w:num w:numId="8" w16cid:durableId="232935549">
    <w:abstractNumId w:val="5"/>
  </w:num>
  <w:num w:numId="9" w16cid:durableId="633799001">
    <w:abstractNumId w:val="11"/>
  </w:num>
  <w:num w:numId="10" w16cid:durableId="1162625122">
    <w:abstractNumId w:val="4"/>
  </w:num>
  <w:num w:numId="11" w16cid:durableId="1068265807">
    <w:abstractNumId w:val="0"/>
  </w:num>
  <w:num w:numId="12" w16cid:durableId="1123572378">
    <w:abstractNumId w:val="2"/>
  </w:num>
  <w:num w:numId="13" w16cid:durableId="339702607">
    <w:abstractNumId w:val="9"/>
  </w:num>
  <w:num w:numId="14" w16cid:durableId="114258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923"/>
    <w:rsid w:val="00004BB1"/>
    <w:rsid w:val="0002351A"/>
    <w:rsid w:val="00023A82"/>
    <w:rsid w:val="00027AB5"/>
    <w:rsid w:val="00035665"/>
    <w:rsid w:val="00037070"/>
    <w:rsid w:val="00040B19"/>
    <w:rsid w:val="000450F7"/>
    <w:rsid w:val="00045B60"/>
    <w:rsid w:val="000520B8"/>
    <w:rsid w:val="000739E4"/>
    <w:rsid w:val="00087370"/>
    <w:rsid w:val="00092AB5"/>
    <w:rsid w:val="000A2366"/>
    <w:rsid w:val="000A62A8"/>
    <w:rsid w:val="000C1C59"/>
    <w:rsid w:val="000C2B25"/>
    <w:rsid w:val="000D5640"/>
    <w:rsid w:val="000E0326"/>
    <w:rsid w:val="000E2652"/>
    <w:rsid w:val="000E4341"/>
    <w:rsid w:val="000F02B3"/>
    <w:rsid w:val="000F292E"/>
    <w:rsid w:val="000F4D9C"/>
    <w:rsid w:val="00101202"/>
    <w:rsid w:val="00122BE7"/>
    <w:rsid w:val="001352EF"/>
    <w:rsid w:val="00142F36"/>
    <w:rsid w:val="00143C64"/>
    <w:rsid w:val="0014501F"/>
    <w:rsid w:val="00150711"/>
    <w:rsid w:val="00151A3C"/>
    <w:rsid w:val="00152A4E"/>
    <w:rsid w:val="001537F8"/>
    <w:rsid w:val="00156DF4"/>
    <w:rsid w:val="00164FE2"/>
    <w:rsid w:val="001670E3"/>
    <w:rsid w:val="00180BBE"/>
    <w:rsid w:val="00192AB5"/>
    <w:rsid w:val="001A15F8"/>
    <w:rsid w:val="001A1A96"/>
    <w:rsid w:val="001B05D5"/>
    <w:rsid w:val="001B09FD"/>
    <w:rsid w:val="001B7D3F"/>
    <w:rsid w:val="001B7E36"/>
    <w:rsid w:val="001C486F"/>
    <w:rsid w:val="001C6D50"/>
    <w:rsid w:val="001D3572"/>
    <w:rsid w:val="001E225B"/>
    <w:rsid w:val="001E5BF9"/>
    <w:rsid w:val="001F5FCF"/>
    <w:rsid w:val="00204FFB"/>
    <w:rsid w:val="00207D87"/>
    <w:rsid w:val="00211FF7"/>
    <w:rsid w:val="00227F2A"/>
    <w:rsid w:val="0023239A"/>
    <w:rsid w:val="00253DB6"/>
    <w:rsid w:val="00261309"/>
    <w:rsid w:val="002806A0"/>
    <w:rsid w:val="002922FC"/>
    <w:rsid w:val="002A4C8E"/>
    <w:rsid w:val="002A4E27"/>
    <w:rsid w:val="002C1BC3"/>
    <w:rsid w:val="002C30CF"/>
    <w:rsid w:val="002E26B3"/>
    <w:rsid w:val="002E290A"/>
    <w:rsid w:val="002E299F"/>
    <w:rsid w:val="002F0ABC"/>
    <w:rsid w:val="00317475"/>
    <w:rsid w:val="00322B47"/>
    <w:rsid w:val="003241FB"/>
    <w:rsid w:val="003278C2"/>
    <w:rsid w:val="00355C0B"/>
    <w:rsid w:val="003655D8"/>
    <w:rsid w:val="00366A4F"/>
    <w:rsid w:val="00383E71"/>
    <w:rsid w:val="00387317"/>
    <w:rsid w:val="00391093"/>
    <w:rsid w:val="00392184"/>
    <w:rsid w:val="003A1EAA"/>
    <w:rsid w:val="003A4526"/>
    <w:rsid w:val="003C5075"/>
    <w:rsid w:val="003C72DD"/>
    <w:rsid w:val="003D67A0"/>
    <w:rsid w:val="003E039F"/>
    <w:rsid w:val="003E1518"/>
    <w:rsid w:val="003E3366"/>
    <w:rsid w:val="003E590B"/>
    <w:rsid w:val="003E7879"/>
    <w:rsid w:val="003F5057"/>
    <w:rsid w:val="004038E8"/>
    <w:rsid w:val="00405471"/>
    <w:rsid w:val="00406383"/>
    <w:rsid w:val="004107C4"/>
    <w:rsid w:val="00412342"/>
    <w:rsid w:val="004135A9"/>
    <w:rsid w:val="00442BE5"/>
    <w:rsid w:val="00457EEC"/>
    <w:rsid w:val="004A429C"/>
    <w:rsid w:val="004B6980"/>
    <w:rsid w:val="004B79C5"/>
    <w:rsid w:val="004C141C"/>
    <w:rsid w:val="004D5A07"/>
    <w:rsid w:val="004E49E4"/>
    <w:rsid w:val="004E5D4A"/>
    <w:rsid w:val="004F0521"/>
    <w:rsid w:val="004F41C9"/>
    <w:rsid w:val="00500F39"/>
    <w:rsid w:val="005064FD"/>
    <w:rsid w:val="0052064A"/>
    <w:rsid w:val="00521273"/>
    <w:rsid w:val="0052261A"/>
    <w:rsid w:val="005245E7"/>
    <w:rsid w:val="0052613B"/>
    <w:rsid w:val="00535F52"/>
    <w:rsid w:val="00557431"/>
    <w:rsid w:val="00567643"/>
    <w:rsid w:val="0057547A"/>
    <w:rsid w:val="0059115F"/>
    <w:rsid w:val="00595F96"/>
    <w:rsid w:val="005A0ABD"/>
    <w:rsid w:val="005A6FFD"/>
    <w:rsid w:val="005B0AFD"/>
    <w:rsid w:val="005B3667"/>
    <w:rsid w:val="005B5075"/>
    <w:rsid w:val="005B6C95"/>
    <w:rsid w:val="005C5692"/>
    <w:rsid w:val="005D1710"/>
    <w:rsid w:val="005D454C"/>
    <w:rsid w:val="005E3654"/>
    <w:rsid w:val="005E3963"/>
    <w:rsid w:val="005E48BE"/>
    <w:rsid w:val="005E5C00"/>
    <w:rsid w:val="00601D41"/>
    <w:rsid w:val="00603617"/>
    <w:rsid w:val="006042BB"/>
    <w:rsid w:val="00605075"/>
    <w:rsid w:val="00632987"/>
    <w:rsid w:val="00632CD4"/>
    <w:rsid w:val="00632F9B"/>
    <w:rsid w:val="00641939"/>
    <w:rsid w:val="00646D35"/>
    <w:rsid w:val="006518D2"/>
    <w:rsid w:val="006545EA"/>
    <w:rsid w:val="0065716E"/>
    <w:rsid w:val="00670E97"/>
    <w:rsid w:val="006723B6"/>
    <w:rsid w:val="006726E3"/>
    <w:rsid w:val="006835CE"/>
    <w:rsid w:val="00683FCB"/>
    <w:rsid w:val="006869DE"/>
    <w:rsid w:val="006872D6"/>
    <w:rsid w:val="00696C04"/>
    <w:rsid w:val="006B4692"/>
    <w:rsid w:val="006B46B0"/>
    <w:rsid w:val="006C24D3"/>
    <w:rsid w:val="006C4AE4"/>
    <w:rsid w:val="006D45EF"/>
    <w:rsid w:val="006D6C79"/>
    <w:rsid w:val="006F0EA1"/>
    <w:rsid w:val="006F0FC1"/>
    <w:rsid w:val="006F4F31"/>
    <w:rsid w:val="006F7D28"/>
    <w:rsid w:val="0070435E"/>
    <w:rsid w:val="00723F9A"/>
    <w:rsid w:val="00732341"/>
    <w:rsid w:val="00736C46"/>
    <w:rsid w:val="00746F45"/>
    <w:rsid w:val="0078108E"/>
    <w:rsid w:val="00782EC9"/>
    <w:rsid w:val="00783967"/>
    <w:rsid w:val="007914E0"/>
    <w:rsid w:val="007A2C6C"/>
    <w:rsid w:val="007A6E9D"/>
    <w:rsid w:val="007B20DB"/>
    <w:rsid w:val="007C6B56"/>
    <w:rsid w:val="007D588C"/>
    <w:rsid w:val="007F2871"/>
    <w:rsid w:val="007F7424"/>
    <w:rsid w:val="00801599"/>
    <w:rsid w:val="00810930"/>
    <w:rsid w:val="00826DE9"/>
    <w:rsid w:val="008276A9"/>
    <w:rsid w:val="00844B65"/>
    <w:rsid w:val="00846698"/>
    <w:rsid w:val="00862D88"/>
    <w:rsid w:val="00887409"/>
    <w:rsid w:val="00894FC4"/>
    <w:rsid w:val="0089500B"/>
    <w:rsid w:val="008A5B85"/>
    <w:rsid w:val="008B36C4"/>
    <w:rsid w:val="008B4E79"/>
    <w:rsid w:val="008C36DD"/>
    <w:rsid w:val="008C7537"/>
    <w:rsid w:val="008E2FF7"/>
    <w:rsid w:val="008F4F9D"/>
    <w:rsid w:val="009041A4"/>
    <w:rsid w:val="00910E5C"/>
    <w:rsid w:val="0091340A"/>
    <w:rsid w:val="00925D4D"/>
    <w:rsid w:val="00926D20"/>
    <w:rsid w:val="009366EE"/>
    <w:rsid w:val="00953A3A"/>
    <w:rsid w:val="0096192C"/>
    <w:rsid w:val="00982337"/>
    <w:rsid w:val="00985FFB"/>
    <w:rsid w:val="009930F1"/>
    <w:rsid w:val="009B2729"/>
    <w:rsid w:val="009B278C"/>
    <w:rsid w:val="009C6557"/>
    <w:rsid w:val="009D0C4F"/>
    <w:rsid w:val="009E0EF8"/>
    <w:rsid w:val="009E444F"/>
    <w:rsid w:val="009E448A"/>
    <w:rsid w:val="009F2DE9"/>
    <w:rsid w:val="00A06BBE"/>
    <w:rsid w:val="00A36817"/>
    <w:rsid w:val="00A36A86"/>
    <w:rsid w:val="00A4395D"/>
    <w:rsid w:val="00A45B5E"/>
    <w:rsid w:val="00A45D53"/>
    <w:rsid w:val="00A6172C"/>
    <w:rsid w:val="00A666EF"/>
    <w:rsid w:val="00A70024"/>
    <w:rsid w:val="00A7025E"/>
    <w:rsid w:val="00A70AC6"/>
    <w:rsid w:val="00A72CD4"/>
    <w:rsid w:val="00A7766E"/>
    <w:rsid w:val="00A9626E"/>
    <w:rsid w:val="00A97FA7"/>
    <w:rsid w:val="00AB17C7"/>
    <w:rsid w:val="00AB70BA"/>
    <w:rsid w:val="00AC1471"/>
    <w:rsid w:val="00AD0870"/>
    <w:rsid w:val="00AD73EC"/>
    <w:rsid w:val="00AE4075"/>
    <w:rsid w:val="00B00A7B"/>
    <w:rsid w:val="00B10122"/>
    <w:rsid w:val="00B16F5E"/>
    <w:rsid w:val="00B2034F"/>
    <w:rsid w:val="00B337AB"/>
    <w:rsid w:val="00B567D1"/>
    <w:rsid w:val="00B6201B"/>
    <w:rsid w:val="00B634E4"/>
    <w:rsid w:val="00B63D98"/>
    <w:rsid w:val="00B81FA0"/>
    <w:rsid w:val="00B83DAB"/>
    <w:rsid w:val="00B90CF3"/>
    <w:rsid w:val="00B9622E"/>
    <w:rsid w:val="00BC23DF"/>
    <w:rsid w:val="00BD3931"/>
    <w:rsid w:val="00BF13AA"/>
    <w:rsid w:val="00BF7D65"/>
    <w:rsid w:val="00C070F8"/>
    <w:rsid w:val="00C079AF"/>
    <w:rsid w:val="00C13F67"/>
    <w:rsid w:val="00C32262"/>
    <w:rsid w:val="00C34C86"/>
    <w:rsid w:val="00C37C46"/>
    <w:rsid w:val="00C41F6C"/>
    <w:rsid w:val="00C42499"/>
    <w:rsid w:val="00C43840"/>
    <w:rsid w:val="00C45FD9"/>
    <w:rsid w:val="00C46987"/>
    <w:rsid w:val="00C55F91"/>
    <w:rsid w:val="00C63FC0"/>
    <w:rsid w:val="00C6522A"/>
    <w:rsid w:val="00C72096"/>
    <w:rsid w:val="00C75A29"/>
    <w:rsid w:val="00C76C29"/>
    <w:rsid w:val="00C94A0E"/>
    <w:rsid w:val="00C94A50"/>
    <w:rsid w:val="00CA5FD6"/>
    <w:rsid w:val="00CC540C"/>
    <w:rsid w:val="00CE7709"/>
    <w:rsid w:val="00CF0425"/>
    <w:rsid w:val="00D138A7"/>
    <w:rsid w:val="00D31D5B"/>
    <w:rsid w:val="00D47C68"/>
    <w:rsid w:val="00D56495"/>
    <w:rsid w:val="00D60002"/>
    <w:rsid w:val="00D63A7A"/>
    <w:rsid w:val="00D656EA"/>
    <w:rsid w:val="00D80D7E"/>
    <w:rsid w:val="00D860B5"/>
    <w:rsid w:val="00D95E13"/>
    <w:rsid w:val="00DA18DD"/>
    <w:rsid w:val="00DA340D"/>
    <w:rsid w:val="00DA4C4D"/>
    <w:rsid w:val="00DB2E23"/>
    <w:rsid w:val="00DD0DEB"/>
    <w:rsid w:val="00DD172D"/>
    <w:rsid w:val="00DD29FB"/>
    <w:rsid w:val="00DF1B17"/>
    <w:rsid w:val="00DF76A0"/>
    <w:rsid w:val="00E00ABD"/>
    <w:rsid w:val="00E148A3"/>
    <w:rsid w:val="00E41741"/>
    <w:rsid w:val="00E579CE"/>
    <w:rsid w:val="00E669B3"/>
    <w:rsid w:val="00E7563D"/>
    <w:rsid w:val="00E769CE"/>
    <w:rsid w:val="00E7744D"/>
    <w:rsid w:val="00E80F64"/>
    <w:rsid w:val="00E830B2"/>
    <w:rsid w:val="00E84E12"/>
    <w:rsid w:val="00E852CF"/>
    <w:rsid w:val="00E93DD6"/>
    <w:rsid w:val="00EA69A2"/>
    <w:rsid w:val="00EA7BEB"/>
    <w:rsid w:val="00EB560E"/>
    <w:rsid w:val="00EF0628"/>
    <w:rsid w:val="00EF2D99"/>
    <w:rsid w:val="00EF3822"/>
    <w:rsid w:val="00EF7ED6"/>
    <w:rsid w:val="00F0506C"/>
    <w:rsid w:val="00F1331D"/>
    <w:rsid w:val="00F27945"/>
    <w:rsid w:val="00F370AB"/>
    <w:rsid w:val="00F37923"/>
    <w:rsid w:val="00F52100"/>
    <w:rsid w:val="00F6505A"/>
    <w:rsid w:val="00F67E0B"/>
    <w:rsid w:val="00F938EA"/>
    <w:rsid w:val="00FB3E97"/>
    <w:rsid w:val="00FD01FF"/>
    <w:rsid w:val="00FD56BC"/>
    <w:rsid w:val="00FD63BD"/>
    <w:rsid w:val="00FE14B1"/>
    <w:rsid w:val="00FF1F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4EE21"/>
  <w15:chartTrackingRefBased/>
  <w15:docId w15:val="{301F2BA3-51A4-4D03-A32A-B7F434B0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Titre2"/>
    <w:next w:val="Normal"/>
    <w:link w:val="Titre1Car"/>
    <w:uiPriority w:val="9"/>
    <w:qFormat/>
    <w:rsid w:val="00736C46"/>
    <w:pPr>
      <w:spacing w:before="0" w:line="240" w:lineRule="auto"/>
      <w:jc w:val="both"/>
      <w:outlineLvl w:val="0"/>
    </w:pPr>
    <w:rPr>
      <w:rFonts w:ascii="Arial" w:hAnsi="Arial" w:cs="Arial"/>
      <w:b/>
      <w:bCs/>
      <w:color w:val="auto"/>
      <w:sz w:val="24"/>
      <w:szCs w:val="24"/>
    </w:rPr>
  </w:style>
  <w:style w:type="paragraph" w:styleId="Titre2">
    <w:name w:val="heading 2"/>
    <w:basedOn w:val="Normal"/>
    <w:next w:val="Normal"/>
    <w:link w:val="Titre2Car"/>
    <w:uiPriority w:val="9"/>
    <w:unhideWhenUsed/>
    <w:qFormat/>
    <w:rsid w:val="00F37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3792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792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3792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379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379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379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79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6C46"/>
    <w:rPr>
      <w:rFonts w:ascii="Arial" w:eastAsiaTheme="majorEastAsia" w:hAnsi="Arial" w:cs="Arial"/>
      <w:b/>
      <w:bCs/>
    </w:rPr>
  </w:style>
  <w:style w:type="character" w:customStyle="1" w:styleId="Titre2Car">
    <w:name w:val="Titre 2 Car"/>
    <w:basedOn w:val="Policepardfaut"/>
    <w:link w:val="Titre2"/>
    <w:uiPriority w:val="9"/>
    <w:rsid w:val="00F3792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792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792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792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79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79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79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7923"/>
    <w:rPr>
      <w:rFonts w:eastAsiaTheme="majorEastAsia" w:cstheme="majorBidi"/>
      <w:color w:val="272727" w:themeColor="text1" w:themeTint="D8"/>
    </w:rPr>
  </w:style>
  <w:style w:type="paragraph" w:styleId="Titre">
    <w:name w:val="Title"/>
    <w:basedOn w:val="Normal"/>
    <w:next w:val="Normal"/>
    <w:link w:val="TitreCar"/>
    <w:uiPriority w:val="10"/>
    <w:qFormat/>
    <w:rsid w:val="00F37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79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79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79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7923"/>
    <w:pPr>
      <w:spacing w:before="160"/>
      <w:jc w:val="center"/>
    </w:pPr>
    <w:rPr>
      <w:i/>
      <w:iCs/>
      <w:color w:val="404040" w:themeColor="text1" w:themeTint="BF"/>
    </w:rPr>
  </w:style>
  <w:style w:type="character" w:customStyle="1" w:styleId="CitationCar">
    <w:name w:val="Citation Car"/>
    <w:basedOn w:val="Policepardfaut"/>
    <w:link w:val="Citation"/>
    <w:uiPriority w:val="29"/>
    <w:rsid w:val="00F37923"/>
    <w:rPr>
      <w:i/>
      <w:iCs/>
      <w:color w:val="404040" w:themeColor="text1" w:themeTint="BF"/>
    </w:rPr>
  </w:style>
  <w:style w:type="paragraph" w:styleId="Paragraphedeliste">
    <w:name w:val="List Paragraph"/>
    <w:aliases w:val="Paragraphe  revu,Bullets,Numbered Paragraph,Main numbered paragraph,References,Numbered List Paragraph,123 List Paragraph,List Paragraph (numbered (a)),List Paragraph nowy,Liste 1,List_Paragraph,Multilevel para_II,List Paragraph1"/>
    <w:basedOn w:val="Normal"/>
    <w:link w:val="ParagraphedelisteCar"/>
    <w:uiPriority w:val="34"/>
    <w:qFormat/>
    <w:rsid w:val="00F37923"/>
    <w:pPr>
      <w:ind w:left="720"/>
      <w:contextualSpacing/>
    </w:pPr>
  </w:style>
  <w:style w:type="character" w:styleId="Accentuationintense">
    <w:name w:val="Intense Emphasis"/>
    <w:basedOn w:val="Policepardfaut"/>
    <w:uiPriority w:val="21"/>
    <w:qFormat/>
    <w:rsid w:val="00F37923"/>
    <w:rPr>
      <w:i/>
      <w:iCs/>
      <w:color w:val="0F4761" w:themeColor="accent1" w:themeShade="BF"/>
    </w:rPr>
  </w:style>
  <w:style w:type="paragraph" w:styleId="Citationintense">
    <w:name w:val="Intense Quote"/>
    <w:basedOn w:val="Normal"/>
    <w:next w:val="Normal"/>
    <w:link w:val="CitationintenseCar"/>
    <w:uiPriority w:val="30"/>
    <w:qFormat/>
    <w:rsid w:val="00F37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7923"/>
    <w:rPr>
      <w:i/>
      <w:iCs/>
      <w:color w:val="0F4761" w:themeColor="accent1" w:themeShade="BF"/>
    </w:rPr>
  </w:style>
  <w:style w:type="character" w:styleId="Rfrenceintense">
    <w:name w:val="Intense Reference"/>
    <w:basedOn w:val="Policepardfaut"/>
    <w:uiPriority w:val="32"/>
    <w:qFormat/>
    <w:rsid w:val="00F37923"/>
    <w:rPr>
      <w:b/>
      <w:bCs/>
      <w:smallCaps/>
      <w:color w:val="0F4761" w:themeColor="accent1" w:themeShade="BF"/>
      <w:spacing w:val="5"/>
    </w:rPr>
  </w:style>
  <w:style w:type="paragraph" w:styleId="En-tte">
    <w:name w:val="header"/>
    <w:basedOn w:val="Normal"/>
    <w:link w:val="En-tteCar"/>
    <w:uiPriority w:val="99"/>
    <w:unhideWhenUsed/>
    <w:rsid w:val="00317475"/>
    <w:pPr>
      <w:tabs>
        <w:tab w:val="center" w:pos="4513"/>
        <w:tab w:val="right" w:pos="9026"/>
      </w:tabs>
      <w:spacing w:after="0" w:line="240" w:lineRule="auto"/>
    </w:pPr>
  </w:style>
  <w:style w:type="character" w:customStyle="1" w:styleId="En-tteCar">
    <w:name w:val="En-tête Car"/>
    <w:basedOn w:val="Policepardfaut"/>
    <w:link w:val="En-tte"/>
    <w:uiPriority w:val="99"/>
    <w:rsid w:val="00317475"/>
  </w:style>
  <w:style w:type="paragraph" w:styleId="Pieddepage">
    <w:name w:val="footer"/>
    <w:basedOn w:val="Normal"/>
    <w:link w:val="PieddepageCar"/>
    <w:uiPriority w:val="99"/>
    <w:unhideWhenUsed/>
    <w:rsid w:val="00317475"/>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317475"/>
  </w:style>
  <w:style w:type="character" w:styleId="Numrodepage">
    <w:name w:val="page number"/>
    <w:rsid w:val="00040B19"/>
  </w:style>
  <w:style w:type="paragraph" w:styleId="NormalWeb">
    <w:name w:val="Normal (Web)"/>
    <w:basedOn w:val="Normal"/>
    <w:uiPriority w:val="99"/>
    <w:semiHidden/>
    <w:unhideWhenUsed/>
    <w:rsid w:val="00B634E4"/>
    <w:rPr>
      <w:rFonts w:ascii="Times New Roman" w:hAnsi="Times New Roman" w:cs="Times New Roman"/>
    </w:rPr>
  </w:style>
  <w:style w:type="character" w:customStyle="1" w:styleId="ParagraphedelisteCar">
    <w:name w:val="Paragraphe de liste Car"/>
    <w:aliases w:val="Paragraphe  revu Car,Bullets Car,Numbered Paragraph Car,Main numbered paragraph Car,References Car,Numbered List Paragraph Car,123 List Paragraph Car,List Paragraph (numbered (a)) Car,List Paragraph nowy Car,Liste 1 Car"/>
    <w:link w:val="Paragraphedeliste"/>
    <w:uiPriority w:val="34"/>
    <w:qFormat/>
    <w:rsid w:val="00E148A3"/>
  </w:style>
  <w:style w:type="paragraph" w:styleId="Sansinterligne">
    <w:name w:val="No Spacing"/>
    <w:uiPriority w:val="1"/>
    <w:qFormat/>
    <w:rsid w:val="00E148A3"/>
    <w:pPr>
      <w:spacing w:after="0" w:line="240" w:lineRule="auto"/>
    </w:pPr>
    <w:rPr>
      <w:kern w:val="0"/>
      <w:sz w:val="22"/>
      <w:szCs w:val="22"/>
      <w14:ligatures w14:val="none"/>
    </w:rPr>
  </w:style>
  <w:style w:type="paragraph" w:styleId="Listepuces">
    <w:name w:val="List Bullet"/>
    <w:basedOn w:val="Normal"/>
    <w:uiPriority w:val="99"/>
    <w:unhideWhenUsed/>
    <w:rsid w:val="00810930"/>
    <w:pPr>
      <w:numPr>
        <w:numId w:val="11"/>
      </w:numPr>
      <w:tabs>
        <w:tab w:val="clear" w:pos="360"/>
      </w:tabs>
      <w:spacing w:after="200" w:line="276" w:lineRule="auto"/>
      <w:ind w:left="0" w:firstLine="0"/>
      <w:contextualSpacing/>
    </w:pPr>
    <w:rPr>
      <w:rFonts w:eastAsiaTheme="minorEastAsia"/>
      <w:kern w:val="0"/>
      <w:sz w:val="22"/>
      <w:szCs w:val="22"/>
      <w:lang w:val="en-US"/>
      <w14:ligatures w14:val="none"/>
    </w:rPr>
  </w:style>
  <w:style w:type="character" w:styleId="Lienhypertexte">
    <w:name w:val="Hyperlink"/>
    <w:basedOn w:val="Policepardfaut"/>
    <w:uiPriority w:val="99"/>
    <w:unhideWhenUsed/>
    <w:rsid w:val="005B6C95"/>
    <w:rPr>
      <w:color w:val="467886" w:themeColor="hyperlink"/>
      <w:u w:val="single"/>
    </w:rPr>
  </w:style>
  <w:style w:type="character" w:styleId="Mentionnonrsolue">
    <w:name w:val="Unresolved Mention"/>
    <w:basedOn w:val="Policepardfaut"/>
    <w:uiPriority w:val="99"/>
    <w:semiHidden/>
    <w:unhideWhenUsed/>
    <w:rsid w:val="005B6C95"/>
    <w:rPr>
      <w:color w:val="605E5C"/>
      <w:shd w:val="clear" w:color="auto" w:fill="E1DFDD"/>
    </w:rPr>
  </w:style>
  <w:style w:type="table" w:styleId="Grilledutableau">
    <w:name w:val="Table Grid"/>
    <w:basedOn w:val="TableauNormal"/>
    <w:uiPriority w:val="39"/>
    <w:rsid w:val="00BD3931"/>
    <w:pPr>
      <w:spacing w:after="0" w:line="240" w:lineRule="auto"/>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BD3931"/>
    <w:rPr>
      <w:sz w:val="16"/>
      <w:szCs w:val="16"/>
    </w:rPr>
  </w:style>
  <w:style w:type="paragraph" w:styleId="Commentaire">
    <w:name w:val="annotation text"/>
    <w:basedOn w:val="Normal"/>
    <w:link w:val="CommentaireCar"/>
    <w:uiPriority w:val="99"/>
    <w:unhideWhenUsed/>
    <w:rsid w:val="00BD3931"/>
    <w:pPr>
      <w:spacing w:line="240" w:lineRule="auto"/>
    </w:pPr>
    <w:rPr>
      <w:sz w:val="20"/>
      <w:szCs w:val="20"/>
    </w:rPr>
  </w:style>
  <w:style w:type="character" w:customStyle="1" w:styleId="CommentaireCar">
    <w:name w:val="Commentaire Car"/>
    <w:basedOn w:val="Policepardfaut"/>
    <w:link w:val="Commentaire"/>
    <w:uiPriority w:val="99"/>
    <w:rsid w:val="00BD3931"/>
    <w:rPr>
      <w:sz w:val="20"/>
      <w:szCs w:val="20"/>
    </w:rPr>
  </w:style>
  <w:style w:type="paragraph" w:styleId="Objetducommentaire">
    <w:name w:val="annotation subject"/>
    <w:basedOn w:val="Commentaire"/>
    <w:next w:val="Commentaire"/>
    <w:link w:val="ObjetducommentaireCar"/>
    <w:uiPriority w:val="99"/>
    <w:semiHidden/>
    <w:unhideWhenUsed/>
    <w:rsid w:val="00BD3931"/>
    <w:rPr>
      <w:b/>
      <w:bCs/>
    </w:rPr>
  </w:style>
  <w:style w:type="character" w:customStyle="1" w:styleId="ObjetducommentaireCar">
    <w:name w:val="Objet du commentaire Car"/>
    <w:basedOn w:val="CommentaireCar"/>
    <w:link w:val="Objetducommentaire"/>
    <w:uiPriority w:val="99"/>
    <w:semiHidden/>
    <w:rsid w:val="00BD39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59011">
      <w:bodyDiv w:val="1"/>
      <w:marLeft w:val="0"/>
      <w:marRight w:val="0"/>
      <w:marTop w:val="0"/>
      <w:marBottom w:val="0"/>
      <w:divBdr>
        <w:top w:val="none" w:sz="0" w:space="0" w:color="auto"/>
        <w:left w:val="none" w:sz="0" w:space="0" w:color="auto"/>
        <w:bottom w:val="none" w:sz="0" w:space="0" w:color="auto"/>
        <w:right w:val="none" w:sz="0" w:space="0" w:color="auto"/>
      </w:divBdr>
    </w:div>
    <w:div w:id="440540301">
      <w:bodyDiv w:val="1"/>
      <w:marLeft w:val="0"/>
      <w:marRight w:val="0"/>
      <w:marTop w:val="0"/>
      <w:marBottom w:val="0"/>
      <w:divBdr>
        <w:top w:val="none" w:sz="0" w:space="0" w:color="auto"/>
        <w:left w:val="none" w:sz="0" w:space="0" w:color="auto"/>
        <w:bottom w:val="none" w:sz="0" w:space="0" w:color="auto"/>
        <w:right w:val="none" w:sz="0" w:space="0" w:color="auto"/>
      </w:divBdr>
    </w:div>
    <w:div w:id="632370426">
      <w:bodyDiv w:val="1"/>
      <w:marLeft w:val="0"/>
      <w:marRight w:val="0"/>
      <w:marTop w:val="0"/>
      <w:marBottom w:val="0"/>
      <w:divBdr>
        <w:top w:val="none" w:sz="0" w:space="0" w:color="auto"/>
        <w:left w:val="none" w:sz="0" w:space="0" w:color="auto"/>
        <w:bottom w:val="none" w:sz="0" w:space="0" w:color="auto"/>
        <w:right w:val="none" w:sz="0" w:space="0" w:color="auto"/>
      </w:divBdr>
    </w:div>
    <w:div w:id="86082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sf_recruitments@afdb.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392A4-5E05-48D9-B352-209B179CC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1768</Words>
  <Characters>11389</Characters>
  <Application>Microsoft Office Word</Application>
  <DocSecurity>0</DocSecurity>
  <Lines>455</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afeku</dc:creator>
  <cp:keywords/>
  <dc:description/>
  <cp:lastModifiedBy>EL QABLI, MOHAMED YOUSSEF</cp:lastModifiedBy>
  <cp:revision>4</cp:revision>
  <dcterms:created xsi:type="dcterms:W3CDTF">2026-03-15T13:14:00Z</dcterms:created>
  <dcterms:modified xsi:type="dcterms:W3CDTF">2026-04-02T11:05:00Z</dcterms:modified>
</cp:coreProperties>
</file>